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Elektronika" w:value="Elektronika"/>
              <w:listItem w:displayText="Elektrotechnika, teletechnika" w:value="Elektrotechnika, teletechnika"/>
              <w:listItem w:displayText="Budownictwo kubaturowe" w:value="Budownictwo kubaturowe"/>
              <w:listItem w:displayText="Pomoc publiczna" w:value="Pomoc publiczna"/>
              <w:listItem w:displayText="Infrastruktura rozwoju gospodarczego" w:value="Infrastruktura rozwoju gospodarczego"/>
              <w:listItem w:displayText="Tworzenie, rozwój i wdrożenie technologii i innowacji w zakresie B+R" w:value="Tworzenie, rozwój i wdrożenie technologii i innowacji w zakresie B+R"/>
              <w:listItem w:displayText="Odnawialne źródła energii" w:value="Odnawialne źródła energii"/>
              <w:listItem w:displayText="Infrastruktura ochrony przyrody" w:value="Infrastruktura ochrony przyrody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="003D4D63">
              <w:t xml:space="preserve"> </w:t>
            </w:r>
            <w:bookmarkStart w:id="0" w:name="_GoBack"/>
            <w:bookmarkEnd w:id="0"/>
            <w:r w:rsidR="003A3702" w:rsidRPr="00DB4EB4">
              <w:t>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Default="003B578C" w:rsidP="006763A1">
            <w:r>
              <w:t>Obszar działalności eksper</w:t>
            </w:r>
            <w:r w:rsidR="00E72886">
              <w:t>ckiej</w:t>
            </w:r>
          </w:p>
        </w:tc>
        <w:sdt>
          <w:sdtPr>
            <w:rPr>
              <w:rStyle w:val="Styl2"/>
            </w:rPr>
            <w:id w:val="-1263370558"/>
            <w:placeholder>
              <w:docPart w:val="6813BCD289274C719A884C1BF4EE1395"/>
            </w:placeholder>
            <w:dropDownList>
              <w:listItem w:displayText="wybierz element" w:value="wybierz element"/>
              <w:listItem w:displayText="Nauka" w:value="Nauka"/>
              <w:listItem w:displayText="Gospodarka" w:value="Gospodarka"/>
              <w:listItem w:displayText="Nauka i gospodarka" w:value="Nauka i gospodarka"/>
              <w:listItem w:displayText="Administracja" w:value="Administracja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808" w:type="dxa"/>
                <w:gridSpan w:val="2"/>
              </w:tcPr>
              <w:p w:rsidR="003B578C" w:rsidRDefault="00E72886" w:rsidP="006763A1">
                <w:r>
                  <w:rPr>
                    <w:rStyle w:val="Styl2"/>
                  </w:rPr>
                  <w:t>wybierz element</w:t>
                </w:r>
              </w:p>
            </w:tc>
          </w:sdtContent>
        </w:sdt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 xml:space="preserve">dzieło/zlecenie, zaświadczeń </w:t>
            </w:r>
            <w:r w:rsidR="00014806">
              <w:rPr>
                <w:i/>
                <w:sz w:val="20"/>
              </w:rPr>
              <w:lastRenderedPageBreak/>
              <w:t>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8F2211">
        <w:rPr>
          <w:rFonts w:asciiTheme="majorHAnsi" w:hAnsiTheme="majorHAnsi" w:cs="Arial"/>
          <w:b/>
          <w:color w:val="4F81BD" w:themeColor="accent1"/>
        </w:rPr>
        <w:br/>
      </w:r>
      <w:r w:rsidR="007B7AB9" w:rsidRPr="00E71A32">
        <w:rPr>
          <w:rFonts w:asciiTheme="majorHAnsi" w:hAnsiTheme="majorHAnsi" w:cs="Arial"/>
          <w:b/>
          <w:color w:val="4F81BD" w:themeColor="accent1"/>
        </w:rPr>
        <w:t xml:space="preserve">w ramach </w:t>
      </w:r>
      <w:r w:rsidR="003F697F" w:rsidRPr="00E71A32">
        <w:rPr>
          <w:rFonts w:asciiTheme="majorHAnsi" w:hAnsiTheme="majorHAnsi" w:cs="Arial"/>
          <w:b/>
          <w:color w:val="4F81BD" w:themeColor="accent1"/>
        </w:rPr>
        <w:t>perspektywy</w:t>
      </w:r>
      <w:r w:rsidR="007B7AB9"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Pr="00E71A32">
        <w:rPr>
          <w:rFonts w:asciiTheme="majorHAnsi" w:hAnsiTheme="majorHAnsi" w:cs="Arial"/>
          <w:b/>
          <w:color w:val="4F81BD" w:themeColor="accent1"/>
        </w:rPr>
        <w:t>2014-2020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2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D6068F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D6068F">
        <w:tc>
          <w:tcPr>
            <w:tcW w:w="2257" w:type="dxa"/>
          </w:tcPr>
          <w:p w:rsidR="00477F95" w:rsidRDefault="00477F95" w:rsidP="00D6068F"/>
        </w:tc>
        <w:tc>
          <w:tcPr>
            <w:tcW w:w="2257" w:type="dxa"/>
          </w:tcPr>
          <w:p w:rsidR="00477F95" w:rsidRDefault="00477F95" w:rsidP="00D6068F"/>
        </w:tc>
        <w:tc>
          <w:tcPr>
            <w:tcW w:w="4808" w:type="dxa"/>
          </w:tcPr>
          <w:p w:rsidR="00477F95" w:rsidRDefault="00477F95" w:rsidP="00D6068F"/>
          <w:p w:rsidR="00477F95" w:rsidRDefault="00477F95" w:rsidP="00D6068F"/>
        </w:tc>
      </w:tr>
      <w:tr w:rsidR="00477F95" w:rsidTr="00D6068F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lastRenderedPageBreak/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>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DD" w:rsidRDefault="00AE4BDD" w:rsidP="00FF19BF">
      <w:pPr>
        <w:spacing w:after="0" w:line="240" w:lineRule="auto"/>
      </w:pPr>
      <w:r>
        <w:separator/>
      </w:r>
    </w:p>
  </w:endnote>
  <w:endnote w:type="continuationSeparator" w:id="0">
    <w:p w:rsidR="00AE4BDD" w:rsidRDefault="00AE4BDD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DD" w:rsidRDefault="00AE4BDD" w:rsidP="00FF19BF">
      <w:pPr>
        <w:spacing w:after="0" w:line="240" w:lineRule="auto"/>
      </w:pPr>
      <w:r>
        <w:separator/>
      </w:r>
    </w:p>
  </w:footnote>
  <w:footnote w:type="continuationSeparator" w:id="0">
    <w:p w:rsidR="00AE4BDD" w:rsidRDefault="00AE4BDD" w:rsidP="00FF19BF">
      <w:pPr>
        <w:spacing w:after="0" w:line="240" w:lineRule="auto"/>
      </w:pPr>
      <w:r>
        <w:continuationSeparator/>
      </w:r>
    </w:p>
  </w:footnote>
  <w:footnote w:id="1">
    <w:p w:rsidR="006B65B2" w:rsidRPr="00E71A32" w:rsidRDefault="006B65B2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376FEF" w:rsidRPr="00132A5B" w:rsidRDefault="00376FE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06" w:rsidRDefault="00014806">
    <w:pPr>
      <w:pStyle w:val="Nagwek"/>
    </w:pPr>
    <w:r>
      <w:rPr>
        <w:noProof/>
        <w:lang w:eastAsia="pl-PL"/>
      </w:rPr>
      <w:drawing>
        <wp:inline distT="0" distB="0" distL="0" distR="0" wp14:anchorId="59A3FDAA" wp14:editId="034756C0">
          <wp:extent cx="5305425" cy="571500"/>
          <wp:effectExtent l="0" t="0" r="9525" b="0"/>
          <wp:docPr id="2" name="Obraz 2" descr="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806" w:rsidRDefault="00014806">
    <w:pPr>
      <w:pStyle w:val="Nagwek"/>
    </w:pPr>
  </w:p>
  <w:p w:rsidR="00014806" w:rsidRDefault="00014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D4D63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5DC2"/>
    <w:rsid w:val="0054519A"/>
    <w:rsid w:val="0054528A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190E"/>
    <w:rsid w:val="00A91DE4"/>
    <w:rsid w:val="00A92343"/>
    <w:rsid w:val="00A92D7D"/>
    <w:rsid w:val="00AA51EF"/>
    <w:rsid w:val="00AA6B23"/>
    <w:rsid w:val="00AB15BE"/>
    <w:rsid w:val="00AB5881"/>
    <w:rsid w:val="00AB6237"/>
    <w:rsid w:val="00AB735B"/>
    <w:rsid w:val="00AC70D9"/>
    <w:rsid w:val="00AD28BA"/>
    <w:rsid w:val="00AE3172"/>
    <w:rsid w:val="00AE452C"/>
    <w:rsid w:val="00AE4BDD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B2387"/>
    <w:rsid w:val="00CC2537"/>
    <w:rsid w:val="00CD31B2"/>
    <w:rsid w:val="00CD3C1E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95BB5"/>
    <w:rsid w:val="00E96CA3"/>
    <w:rsid w:val="00E972DF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813BCD289274C719A884C1BF4EE1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AE74A-F00C-45DC-9756-6AF536011D3A}"/>
      </w:docPartPr>
      <w:docPartBody>
        <w:p w:rsidR="00DD166B" w:rsidRDefault="00C64234" w:rsidP="00C64234">
          <w:pPr>
            <w:pStyle w:val="6813BCD289274C719A884C1BF4EE1395"/>
          </w:pPr>
          <w:r w:rsidRPr="003E4E6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6D2B82"/>
    <w:rsid w:val="00A300D4"/>
    <w:rsid w:val="00C64234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00A-F9B9-42E2-9F2F-42900B6E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mrdzeń</cp:lastModifiedBy>
  <cp:revision>376</cp:revision>
  <dcterms:created xsi:type="dcterms:W3CDTF">2015-07-09T08:34:00Z</dcterms:created>
  <dcterms:modified xsi:type="dcterms:W3CDTF">2016-02-17T12:21:00Z</dcterms:modified>
</cp:coreProperties>
</file>