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525"/>
        <w:tblW w:w="14123" w:type="dxa"/>
        <w:tblLook w:val="04A0" w:firstRow="1" w:lastRow="0" w:firstColumn="1" w:lastColumn="0" w:noHBand="0" w:noVBand="1"/>
      </w:tblPr>
      <w:tblGrid>
        <w:gridCol w:w="699"/>
        <w:gridCol w:w="3907"/>
        <w:gridCol w:w="4892"/>
        <w:gridCol w:w="4389"/>
        <w:gridCol w:w="236"/>
      </w:tblGrid>
      <w:tr w:rsidR="001021A4" w:rsidRPr="00AF4F05" w14:paraId="3D267D9A" w14:textId="77777777" w:rsidTr="00156CB4">
        <w:trPr>
          <w:gridAfter w:val="1"/>
          <w:wAfter w:w="236" w:type="dxa"/>
          <w:trHeight w:val="983"/>
        </w:trPr>
        <w:tc>
          <w:tcPr>
            <w:tcW w:w="13887" w:type="dxa"/>
            <w:gridSpan w:val="4"/>
          </w:tcPr>
          <w:p w14:paraId="25EF1B79" w14:textId="7C9DE7F7" w:rsidR="001021A4" w:rsidRPr="00AF4F05" w:rsidRDefault="001021A4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F05">
              <w:rPr>
                <w:rFonts w:ascii="Arial" w:hAnsi="Arial" w:cs="Arial"/>
                <w:sz w:val="20"/>
                <w:szCs w:val="20"/>
              </w:rPr>
              <w:t xml:space="preserve">Lista projektów pozytywnie ocenionych w ramach I fazy naboru nr RPZP.06.08.00-IP.02-32-K73/22 - </w:t>
            </w:r>
            <w:r w:rsidR="001B678C">
              <w:rPr>
                <w:rFonts w:ascii="Arial" w:hAnsi="Arial" w:cs="Arial"/>
                <w:sz w:val="20"/>
                <w:szCs w:val="20"/>
              </w:rPr>
              <w:t>IV</w:t>
            </w:r>
            <w:r w:rsidRPr="00AF4F05">
              <w:rPr>
                <w:rFonts w:ascii="Arial" w:hAnsi="Arial" w:cs="Arial"/>
                <w:sz w:val="20"/>
                <w:szCs w:val="20"/>
              </w:rPr>
              <w:t xml:space="preserve"> Tura.</w:t>
            </w:r>
          </w:p>
          <w:p w14:paraId="4654C56B" w14:textId="209022BB" w:rsidR="001021A4" w:rsidRPr="00AF4F05" w:rsidRDefault="001021A4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F05">
              <w:rPr>
                <w:rFonts w:ascii="Arial" w:hAnsi="Arial" w:cs="Arial"/>
                <w:sz w:val="20"/>
                <w:szCs w:val="20"/>
              </w:rPr>
              <w:t xml:space="preserve">Działanie  6.8  Wdrożenie kompleksowych programów zdrowotnych oraz przedsięwzięć zapobiegających istotnym problemom zdrowotnym regionu </w:t>
            </w:r>
            <w:r w:rsidR="00AF4F05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AF4F05">
              <w:rPr>
                <w:rFonts w:ascii="Arial" w:hAnsi="Arial" w:cs="Arial"/>
                <w:sz w:val="20"/>
                <w:szCs w:val="20"/>
              </w:rPr>
              <w:t>oraz dotyczących chorób negatywnie wpływających na rynek pracy, ułatwiających powroty do pracy, umożliwiających wydłużenie aktywności zawodowej oraz zwiększenie zgłaszalności na badania profilaktyczne Regionalnego Programu Operacyjnego Województwa Zachodniopomorskiego 2014-2020</w:t>
            </w:r>
          </w:p>
        </w:tc>
      </w:tr>
      <w:tr w:rsidR="00100016" w:rsidRPr="00AF4F05" w14:paraId="675D3C25" w14:textId="77777777" w:rsidTr="00156CB4">
        <w:trPr>
          <w:gridAfter w:val="1"/>
          <w:wAfter w:w="236" w:type="dxa"/>
          <w:trHeight w:val="763"/>
        </w:trPr>
        <w:tc>
          <w:tcPr>
            <w:tcW w:w="699" w:type="dxa"/>
          </w:tcPr>
          <w:p w14:paraId="08AD4DB9" w14:textId="5D29CA7A" w:rsidR="00100016" w:rsidRPr="00AF4F05" w:rsidRDefault="00100016" w:rsidP="00100016">
            <w:pPr>
              <w:rPr>
                <w:rFonts w:ascii="Arial" w:hAnsi="Arial" w:cs="Arial"/>
                <w:sz w:val="20"/>
                <w:szCs w:val="20"/>
              </w:rPr>
            </w:pPr>
            <w:r w:rsidRPr="00AF4F0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5E56" w14:textId="1266817B" w:rsidR="00100016" w:rsidRPr="00AF4F05" w:rsidRDefault="00100016" w:rsidP="0010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F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wniosku</w:t>
            </w: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08EC" w14:textId="0181FB1E" w:rsidR="00100016" w:rsidRPr="00AF4F05" w:rsidRDefault="00100016" w:rsidP="0010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F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Wnioskodawcy</w:t>
            </w: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60CFE" w14:textId="6A037016" w:rsidR="008D13B9" w:rsidRPr="00AF4F05" w:rsidRDefault="00100016" w:rsidP="00AF4F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4F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projektu</w:t>
            </w:r>
          </w:p>
        </w:tc>
      </w:tr>
      <w:tr w:rsidR="00100016" w:rsidRPr="00AF4F05" w14:paraId="75CB472A" w14:textId="6803D2F8" w:rsidTr="00156CB4">
        <w:trPr>
          <w:trHeight w:val="525"/>
        </w:trPr>
        <w:tc>
          <w:tcPr>
            <w:tcW w:w="699" w:type="dxa"/>
          </w:tcPr>
          <w:p w14:paraId="7ED94967" w14:textId="27498AAE" w:rsidR="00100016" w:rsidRPr="00AF4F05" w:rsidRDefault="00100016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F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B49B" w14:textId="77777777" w:rsidR="00A21B3F" w:rsidRPr="00A21B3F" w:rsidRDefault="00A21B3F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B3F">
              <w:rPr>
                <w:rFonts w:ascii="Arial" w:hAnsi="Arial" w:cs="Arial"/>
                <w:color w:val="000000"/>
                <w:sz w:val="20"/>
                <w:szCs w:val="20"/>
              </w:rPr>
              <w:t>RPZP.06.08.00-32-K054/22</w:t>
            </w:r>
          </w:p>
          <w:p w14:paraId="70E1FF2F" w14:textId="6BB1E7A3" w:rsidR="00100016" w:rsidRPr="00A21B3F" w:rsidRDefault="00100016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CA0B" w14:textId="77777777" w:rsidR="00A21B3F" w:rsidRPr="00A21B3F" w:rsidRDefault="00A21B3F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B3F">
              <w:rPr>
                <w:rFonts w:ascii="Arial" w:hAnsi="Arial" w:cs="Arial"/>
                <w:color w:val="000000"/>
                <w:sz w:val="20"/>
                <w:szCs w:val="20"/>
              </w:rPr>
              <w:t>SBH NIERUCHOMOŚCI SP. Z O.O.</w:t>
            </w:r>
          </w:p>
          <w:p w14:paraId="29079733" w14:textId="39CD2D66" w:rsidR="00100016" w:rsidRPr="00A21B3F" w:rsidRDefault="00100016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0724E0" w14:textId="3FE7F0D8" w:rsidR="00A21B3F" w:rsidRPr="00A21B3F" w:rsidRDefault="00A21B3F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B3F">
              <w:rPr>
                <w:rFonts w:ascii="Arial" w:hAnsi="Arial" w:cs="Arial"/>
                <w:color w:val="000000"/>
                <w:sz w:val="20"/>
                <w:szCs w:val="20"/>
              </w:rPr>
              <w:t xml:space="preserve">Bezpieczne i komfortowe warunki pracy </w:t>
            </w:r>
            <w:r w:rsidRPr="00A21B3F">
              <w:rPr>
                <w:rFonts w:ascii="Arial" w:hAnsi="Arial" w:cs="Arial"/>
                <w:color w:val="000000"/>
                <w:sz w:val="20"/>
                <w:szCs w:val="20"/>
              </w:rPr>
              <w:br/>
              <w:t>w SBH</w:t>
            </w:r>
          </w:p>
          <w:p w14:paraId="23405360" w14:textId="5C2D3D72" w:rsidR="00100016" w:rsidRPr="00A21B3F" w:rsidRDefault="00100016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16010" w14:textId="77777777" w:rsidR="00100016" w:rsidRPr="00AF4F05" w:rsidRDefault="00100016" w:rsidP="00100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016" w:rsidRPr="00AF4F05" w14:paraId="485E6645" w14:textId="77777777" w:rsidTr="008D13B9">
        <w:trPr>
          <w:gridAfter w:val="1"/>
          <w:wAfter w:w="236" w:type="dxa"/>
          <w:trHeight w:val="737"/>
        </w:trPr>
        <w:tc>
          <w:tcPr>
            <w:tcW w:w="699" w:type="dxa"/>
          </w:tcPr>
          <w:p w14:paraId="1276066E" w14:textId="4B59FF51" w:rsidR="00100016" w:rsidRPr="00AF4F05" w:rsidRDefault="00100016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F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C32C" w14:textId="77777777" w:rsidR="00A21B3F" w:rsidRPr="00A21B3F" w:rsidRDefault="00A21B3F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B3F">
              <w:rPr>
                <w:rFonts w:ascii="Arial" w:hAnsi="Arial" w:cs="Arial"/>
                <w:color w:val="000000"/>
                <w:sz w:val="20"/>
                <w:szCs w:val="20"/>
              </w:rPr>
              <w:t>RPZP.06.08.00-32-K055/22</w:t>
            </w:r>
          </w:p>
          <w:p w14:paraId="54E15A4A" w14:textId="23105100" w:rsidR="00100016" w:rsidRPr="00A21B3F" w:rsidRDefault="00100016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4A90" w14:textId="77777777" w:rsidR="00A21B3F" w:rsidRPr="00A21B3F" w:rsidRDefault="00A21B3F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B3F">
              <w:rPr>
                <w:rFonts w:ascii="Arial" w:hAnsi="Arial" w:cs="Arial"/>
                <w:color w:val="000000"/>
                <w:sz w:val="20"/>
                <w:szCs w:val="20"/>
              </w:rPr>
              <w:t>DOITBAU SPÓŁKA Z OGRANICZONĄ ODPOWIEDZIALNOŚCIĄ</w:t>
            </w:r>
          </w:p>
          <w:p w14:paraId="6451A8CA" w14:textId="6775AA0F" w:rsidR="00100016" w:rsidRPr="00A21B3F" w:rsidRDefault="00100016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0125" w14:textId="49EFB47C" w:rsidR="00A21B3F" w:rsidRPr="00A21B3F" w:rsidRDefault="00A21B3F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B3F">
              <w:rPr>
                <w:rFonts w:ascii="Arial" w:hAnsi="Arial" w:cs="Arial"/>
                <w:color w:val="000000"/>
                <w:sz w:val="20"/>
                <w:szCs w:val="20"/>
              </w:rPr>
              <w:t>ERGONOMICZNE WARUNKI PRACY                     W DOITBAU SP. Z O.O.</w:t>
            </w:r>
          </w:p>
          <w:p w14:paraId="2BC53A68" w14:textId="49128B45" w:rsidR="00100016" w:rsidRPr="00A21B3F" w:rsidRDefault="00100016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016" w:rsidRPr="00AF4F05" w14:paraId="034F545B" w14:textId="77777777" w:rsidTr="008D13B9">
        <w:trPr>
          <w:gridAfter w:val="1"/>
          <w:wAfter w:w="236" w:type="dxa"/>
          <w:trHeight w:val="737"/>
        </w:trPr>
        <w:tc>
          <w:tcPr>
            <w:tcW w:w="699" w:type="dxa"/>
          </w:tcPr>
          <w:p w14:paraId="688651A3" w14:textId="56A4928D" w:rsidR="00100016" w:rsidRPr="00AF4F05" w:rsidRDefault="00100016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F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9987" w14:textId="77777777" w:rsidR="00A21B3F" w:rsidRPr="00A21B3F" w:rsidRDefault="00A21B3F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B3F">
              <w:rPr>
                <w:rFonts w:ascii="Arial" w:hAnsi="Arial" w:cs="Arial"/>
                <w:color w:val="000000"/>
                <w:sz w:val="20"/>
                <w:szCs w:val="20"/>
              </w:rPr>
              <w:t>RPZP.06.08.00-32-K057/22</w:t>
            </w:r>
          </w:p>
          <w:p w14:paraId="03F6BBA0" w14:textId="5209242C" w:rsidR="00100016" w:rsidRPr="00A21B3F" w:rsidRDefault="00100016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2044" w14:textId="77777777" w:rsidR="00A21B3F" w:rsidRPr="00A21B3F" w:rsidRDefault="00A21B3F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B3F">
              <w:rPr>
                <w:rFonts w:ascii="Arial" w:hAnsi="Arial" w:cs="Arial"/>
                <w:color w:val="000000"/>
                <w:sz w:val="20"/>
                <w:szCs w:val="20"/>
              </w:rPr>
              <w:t>Metal Madness Paweł Hołownia</w:t>
            </w:r>
          </w:p>
          <w:p w14:paraId="2B88A1B3" w14:textId="20BDAE90" w:rsidR="00100016" w:rsidRPr="00A21B3F" w:rsidRDefault="00100016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9C95" w14:textId="77777777" w:rsidR="00A21B3F" w:rsidRPr="00A21B3F" w:rsidRDefault="00A21B3F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B3F">
              <w:rPr>
                <w:rFonts w:ascii="Arial" w:hAnsi="Arial" w:cs="Arial"/>
                <w:color w:val="000000"/>
                <w:sz w:val="20"/>
                <w:szCs w:val="20"/>
              </w:rPr>
              <w:t>STAWIAMY NA ERGONOMIĘ!</w:t>
            </w:r>
          </w:p>
          <w:p w14:paraId="33B008D3" w14:textId="2809F30B" w:rsidR="00100016" w:rsidRPr="00A21B3F" w:rsidRDefault="00100016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016" w:rsidRPr="00AF4F05" w14:paraId="3A13773E" w14:textId="77777777" w:rsidTr="008D13B9">
        <w:trPr>
          <w:gridAfter w:val="1"/>
          <w:wAfter w:w="236" w:type="dxa"/>
          <w:trHeight w:val="737"/>
        </w:trPr>
        <w:tc>
          <w:tcPr>
            <w:tcW w:w="699" w:type="dxa"/>
          </w:tcPr>
          <w:p w14:paraId="1563E866" w14:textId="111827D4" w:rsidR="00100016" w:rsidRPr="00AF4F05" w:rsidRDefault="00100016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F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C011" w14:textId="77777777" w:rsidR="00A21B3F" w:rsidRPr="00A21B3F" w:rsidRDefault="00A21B3F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B3F">
              <w:rPr>
                <w:rFonts w:ascii="Arial" w:hAnsi="Arial" w:cs="Arial"/>
                <w:color w:val="000000"/>
                <w:sz w:val="20"/>
                <w:szCs w:val="20"/>
              </w:rPr>
              <w:t>RPZP.06.08.00-32-K058/22</w:t>
            </w:r>
          </w:p>
          <w:p w14:paraId="34D75385" w14:textId="588B04B5" w:rsidR="00100016" w:rsidRPr="00A21B3F" w:rsidRDefault="00100016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0122" w14:textId="77777777" w:rsidR="00A21B3F" w:rsidRPr="00A21B3F" w:rsidRDefault="00A21B3F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B3F">
              <w:rPr>
                <w:rFonts w:ascii="Arial" w:hAnsi="Arial" w:cs="Arial"/>
                <w:color w:val="000000"/>
                <w:sz w:val="20"/>
                <w:szCs w:val="20"/>
              </w:rPr>
              <w:t>"BALTIC STEVEDORING COMPANY" SYLWESTRZAK SPÓŁKA JAWNA</w:t>
            </w:r>
          </w:p>
          <w:p w14:paraId="43ABE437" w14:textId="1D2DA453" w:rsidR="00100016" w:rsidRPr="00A21B3F" w:rsidRDefault="00100016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D6DC" w14:textId="77777777" w:rsidR="00A21B3F" w:rsidRPr="00A21B3F" w:rsidRDefault="00A21B3F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B3F">
              <w:rPr>
                <w:rFonts w:ascii="Arial" w:hAnsi="Arial" w:cs="Arial"/>
                <w:color w:val="000000"/>
                <w:sz w:val="20"/>
                <w:szCs w:val="20"/>
              </w:rPr>
              <w:t>Ergonomiczny zakład pracy</w:t>
            </w:r>
          </w:p>
          <w:p w14:paraId="345EF616" w14:textId="27DE7B51" w:rsidR="00100016" w:rsidRPr="00A21B3F" w:rsidRDefault="00100016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016" w:rsidRPr="00AF4F05" w14:paraId="22E784EB" w14:textId="77777777" w:rsidTr="008D13B9">
        <w:trPr>
          <w:gridAfter w:val="1"/>
          <w:wAfter w:w="236" w:type="dxa"/>
          <w:trHeight w:val="737"/>
        </w:trPr>
        <w:tc>
          <w:tcPr>
            <w:tcW w:w="699" w:type="dxa"/>
          </w:tcPr>
          <w:p w14:paraId="17D269C8" w14:textId="66BCA4B0" w:rsidR="00100016" w:rsidRPr="00AF4F05" w:rsidRDefault="00100016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F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BCE5" w14:textId="77777777" w:rsidR="00A21B3F" w:rsidRPr="00A21B3F" w:rsidRDefault="00A21B3F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B3F">
              <w:rPr>
                <w:rFonts w:ascii="Arial" w:hAnsi="Arial" w:cs="Arial"/>
                <w:color w:val="000000"/>
                <w:sz w:val="20"/>
                <w:szCs w:val="20"/>
              </w:rPr>
              <w:t>RPZP.06.08.00-32-K059/22</w:t>
            </w:r>
          </w:p>
          <w:p w14:paraId="7E30D27A" w14:textId="6840899D" w:rsidR="00100016" w:rsidRPr="00A21B3F" w:rsidRDefault="00100016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EDF4" w14:textId="77777777" w:rsidR="00A21B3F" w:rsidRPr="00A21B3F" w:rsidRDefault="00A21B3F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B3F">
              <w:rPr>
                <w:rFonts w:ascii="Arial" w:hAnsi="Arial" w:cs="Arial"/>
                <w:color w:val="000000"/>
                <w:sz w:val="20"/>
                <w:szCs w:val="20"/>
              </w:rPr>
              <w:t>SZPADELEK KRZYSZTOF PIOTROWSKI</w:t>
            </w:r>
          </w:p>
          <w:p w14:paraId="320794B2" w14:textId="287329DB" w:rsidR="00100016" w:rsidRPr="00A21B3F" w:rsidRDefault="00100016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F67A" w14:textId="77777777" w:rsidR="00A21B3F" w:rsidRPr="00A21B3F" w:rsidRDefault="00A21B3F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B3F">
              <w:rPr>
                <w:rFonts w:ascii="Arial" w:hAnsi="Arial" w:cs="Arial"/>
                <w:color w:val="000000"/>
                <w:sz w:val="20"/>
                <w:szCs w:val="20"/>
              </w:rPr>
              <w:t>Ergonomia w pracy ogrodników!</w:t>
            </w:r>
          </w:p>
          <w:p w14:paraId="67E04C99" w14:textId="7B05CC15" w:rsidR="00100016" w:rsidRPr="00A21B3F" w:rsidRDefault="00100016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016" w:rsidRPr="00AF4F05" w14:paraId="048D232C" w14:textId="77777777" w:rsidTr="008D13B9">
        <w:trPr>
          <w:gridAfter w:val="1"/>
          <w:wAfter w:w="236" w:type="dxa"/>
          <w:trHeight w:val="737"/>
        </w:trPr>
        <w:tc>
          <w:tcPr>
            <w:tcW w:w="699" w:type="dxa"/>
          </w:tcPr>
          <w:p w14:paraId="26E2DE19" w14:textId="6E06E860" w:rsidR="00100016" w:rsidRPr="00AF4F05" w:rsidRDefault="00100016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F0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944E" w14:textId="77777777" w:rsidR="00A21B3F" w:rsidRPr="00A21B3F" w:rsidRDefault="00A21B3F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B3F">
              <w:rPr>
                <w:rFonts w:ascii="Arial" w:hAnsi="Arial" w:cs="Arial"/>
                <w:color w:val="000000"/>
                <w:sz w:val="20"/>
                <w:szCs w:val="20"/>
              </w:rPr>
              <w:t>RPZP.06.08.00-32-K060/22</w:t>
            </w:r>
          </w:p>
          <w:p w14:paraId="686F3DCC" w14:textId="0EEC4187" w:rsidR="00100016" w:rsidRPr="00A21B3F" w:rsidRDefault="00100016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45C2" w14:textId="77777777" w:rsidR="00A21B3F" w:rsidRPr="00A21B3F" w:rsidRDefault="00A21B3F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B3F">
              <w:rPr>
                <w:rFonts w:ascii="Arial" w:hAnsi="Arial" w:cs="Arial"/>
                <w:color w:val="000000"/>
                <w:sz w:val="20"/>
                <w:szCs w:val="20"/>
              </w:rPr>
              <w:t>FIRMA USŁUGOWO PRODUKCYJNA "TELESFOR" ADRIAN NOWAK</w:t>
            </w:r>
          </w:p>
          <w:p w14:paraId="0EA29759" w14:textId="1ED700F9" w:rsidR="00100016" w:rsidRPr="00A21B3F" w:rsidRDefault="00100016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A24E" w14:textId="77777777" w:rsidR="00A21B3F" w:rsidRPr="00A21B3F" w:rsidRDefault="00A21B3F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B3F">
              <w:rPr>
                <w:rFonts w:ascii="Arial" w:hAnsi="Arial" w:cs="Arial"/>
                <w:color w:val="000000"/>
                <w:sz w:val="20"/>
                <w:szCs w:val="20"/>
              </w:rPr>
              <w:t>Ergonomiczne miejsce pracy, czyli poprawa warunków pracy oraz zdrowia pracowników FIRMY USŁUGOWO-PRODUKCYJNEJ "TELESFOR"</w:t>
            </w:r>
          </w:p>
          <w:p w14:paraId="0E94FBD0" w14:textId="65198382" w:rsidR="00100016" w:rsidRPr="00A21B3F" w:rsidRDefault="00100016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016" w:rsidRPr="00AF4F05" w14:paraId="71A7C783" w14:textId="77777777" w:rsidTr="008D13B9">
        <w:trPr>
          <w:gridAfter w:val="1"/>
          <w:wAfter w:w="236" w:type="dxa"/>
          <w:trHeight w:val="737"/>
        </w:trPr>
        <w:tc>
          <w:tcPr>
            <w:tcW w:w="699" w:type="dxa"/>
            <w:tcBorders>
              <w:bottom w:val="single" w:sz="4" w:space="0" w:color="auto"/>
            </w:tcBorders>
          </w:tcPr>
          <w:p w14:paraId="7FB2FFE0" w14:textId="1A0D8F0F" w:rsidR="00100016" w:rsidRPr="00AF4F05" w:rsidRDefault="00100016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F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64C5" w14:textId="77777777" w:rsidR="00A21B3F" w:rsidRPr="00A21B3F" w:rsidRDefault="00A21B3F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B3F">
              <w:rPr>
                <w:rFonts w:ascii="Arial" w:hAnsi="Arial" w:cs="Arial"/>
                <w:color w:val="000000"/>
                <w:sz w:val="20"/>
                <w:szCs w:val="20"/>
              </w:rPr>
              <w:t>RPZP.06.08.00-32-K062/22</w:t>
            </w:r>
          </w:p>
          <w:p w14:paraId="110F32C8" w14:textId="189A8454" w:rsidR="00100016" w:rsidRPr="00A21B3F" w:rsidRDefault="00100016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C049" w14:textId="77777777" w:rsidR="00A21B3F" w:rsidRPr="00A21B3F" w:rsidRDefault="00A21B3F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B3F">
              <w:rPr>
                <w:rFonts w:ascii="Arial" w:hAnsi="Arial" w:cs="Arial"/>
                <w:color w:val="000000"/>
                <w:sz w:val="20"/>
                <w:szCs w:val="20"/>
              </w:rPr>
              <w:t>FIRMA EVENTOWA MAREK KUNIKOWSKI</w:t>
            </w:r>
          </w:p>
          <w:p w14:paraId="0F1BE69F" w14:textId="5D48DAB7" w:rsidR="00100016" w:rsidRPr="00A21B3F" w:rsidRDefault="00100016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E7F4" w14:textId="77777777" w:rsidR="00A21B3F" w:rsidRPr="00A21B3F" w:rsidRDefault="00A21B3F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B3F">
              <w:rPr>
                <w:rFonts w:ascii="Arial" w:hAnsi="Arial" w:cs="Arial"/>
                <w:color w:val="000000"/>
                <w:sz w:val="20"/>
                <w:szCs w:val="20"/>
              </w:rPr>
              <w:t>Ergonomia szansą na utrzymanie zatrudnienia</w:t>
            </w:r>
          </w:p>
          <w:p w14:paraId="3C6B0B92" w14:textId="394D15C4" w:rsidR="00100016" w:rsidRPr="00A21B3F" w:rsidRDefault="00100016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016" w:rsidRPr="00AF4F05" w14:paraId="4015CDCE" w14:textId="77777777" w:rsidTr="008D13B9">
        <w:trPr>
          <w:gridAfter w:val="1"/>
          <w:wAfter w:w="236" w:type="dxa"/>
          <w:trHeight w:val="737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32C5D747" w14:textId="1535E062" w:rsidR="00100016" w:rsidRPr="00AF4F05" w:rsidRDefault="00100016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F0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2227" w14:textId="77777777" w:rsidR="00A21B3F" w:rsidRPr="00A21B3F" w:rsidRDefault="00A21B3F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B3F">
              <w:rPr>
                <w:rFonts w:ascii="Arial" w:hAnsi="Arial" w:cs="Arial"/>
                <w:color w:val="000000"/>
                <w:sz w:val="20"/>
                <w:szCs w:val="20"/>
              </w:rPr>
              <w:t>RPZP.06.08.00-32-K064/22</w:t>
            </w:r>
          </w:p>
          <w:p w14:paraId="6AE09B54" w14:textId="7AD34B66" w:rsidR="00100016" w:rsidRPr="00A21B3F" w:rsidRDefault="00100016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72F0" w14:textId="77777777" w:rsidR="00A21B3F" w:rsidRPr="00A21B3F" w:rsidRDefault="00A21B3F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B3F">
              <w:rPr>
                <w:rFonts w:ascii="Arial" w:hAnsi="Arial" w:cs="Arial"/>
                <w:color w:val="000000"/>
                <w:sz w:val="20"/>
                <w:szCs w:val="20"/>
              </w:rPr>
              <w:t>GMINA SŁAWNO/GMINNY OŚRODEK POMOCY SPOŁECZNEJ W SŁAWNIE</w:t>
            </w:r>
          </w:p>
          <w:p w14:paraId="45B3CBDE" w14:textId="22B09787" w:rsidR="00100016" w:rsidRPr="00A21B3F" w:rsidRDefault="00100016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F693" w14:textId="77777777" w:rsidR="00A21B3F" w:rsidRPr="00A21B3F" w:rsidRDefault="00A21B3F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B3F">
              <w:rPr>
                <w:rFonts w:ascii="Arial" w:hAnsi="Arial" w:cs="Arial"/>
                <w:color w:val="000000"/>
                <w:sz w:val="20"/>
                <w:szCs w:val="20"/>
              </w:rPr>
              <w:t>GOPS Sławno dba o zdrowie pracowników</w:t>
            </w:r>
          </w:p>
          <w:p w14:paraId="1DA0E249" w14:textId="4EFB8881" w:rsidR="00100016" w:rsidRPr="00A21B3F" w:rsidRDefault="00100016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3B9" w:rsidRPr="00AF4F05" w14:paraId="1685597C" w14:textId="77777777" w:rsidTr="008D13B9">
        <w:trPr>
          <w:gridAfter w:val="1"/>
          <w:wAfter w:w="236" w:type="dxa"/>
          <w:trHeight w:val="737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77E3F99B" w14:textId="5E8779AB" w:rsidR="008D13B9" w:rsidRPr="00AF4F05" w:rsidRDefault="008D13B9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F05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D88C" w14:textId="77777777" w:rsidR="00A21B3F" w:rsidRPr="00A21B3F" w:rsidRDefault="00A21B3F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B3F">
              <w:rPr>
                <w:rFonts w:ascii="Arial" w:hAnsi="Arial" w:cs="Arial"/>
                <w:color w:val="000000"/>
                <w:sz w:val="20"/>
                <w:szCs w:val="20"/>
              </w:rPr>
              <w:t>RPZP.06.08.00-32-K067/22</w:t>
            </w:r>
          </w:p>
          <w:p w14:paraId="7FEBA910" w14:textId="77777777" w:rsidR="008D13B9" w:rsidRPr="00A21B3F" w:rsidRDefault="008D13B9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FADF" w14:textId="77777777" w:rsidR="00A21B3F" w:rsidRPr="00A21B3F" w:rsidRDefault="00A21B3F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B3F">
              <w:rPr>
                <w:rFonts w:ascii="Arial" w:hAnsi="Arial" w:cs="Arial"/>
                <w:color w:val="000000"/>
                <w:sz w:val="20"/>
                <w:szCs w:val="20"/>
              </w:rPr>
              <w:t>GEOBIKE MFC SP. Z O.O.</w:t>
            </w:r>
          </w:p>
          <w:p w14:paraId="0EC1D176" w14:textId="77777777" w:rsidR="008D13B9" w:rsidRPr="00A21B3F" w:rsidRDefault="008D13B9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EDDE" w14:textId="77777777" w:rsidR="00A21B3F" w:rsidRPr="00A21B3F" w:rsidRDefault="00A21B3F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B3F">
              <w:rPr>
                <w:rFonts w:ascii="Arial" w:hAnsi="Arial" w:cs="Arial"/>
                <w:color w:val="000000"/>
                <w:sz w:val="20"/>
                <w:szCs w:val="20"/>
              </w:rPr>
              <w:t>Poprawa ergonomii pracy w GEOBIKE</w:t>
            </w:r>
          </w:p>
          <w:p w14:paraId="3C8D5F14" w14:textId="77777777" w:rsidR="008D13B9" w:rsidRPr="00A21B3F" w:rsidRDefault="008D13B9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3B9" w:rsidRPr="00AF4F05" w14:paraId="0301F7FA" w14:textId="77777777" w:rsidTr="008D13B9">
        <w:trPr>
          <w:gridAfter w:val="1"/>
          <w:wAfter w:w="236" w:type="dxa"/>
          <w:trHeight w:val="737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738BE7C1" w14:textId="05E6B822" w:rsidR="008D13B9" w:rsidRPr="00AF4F05" w:rsidRDefault="008D13B9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F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2D77" w14:textId="77777777" w:rsidR="00A21B3F" w:rsidRPr="00A21B3F" w:rsidRDefault="00A21B3F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B3F">
              <w:rPr>
                <w:rFonts w:ascii="Arial" w:hAnsi="Arial" w:cs="Arial"/>
                <w:color w:val="000000"/>
                <w:sz w:val="20"/>
                <w:szCs w:val="20"/>
              </w:rPr>
              <w:t>RPZP.06.08.00-32-K068/22</w:t>
            </w:r>
          </w:p>
          <w:p w14:paraId="5946DF68" w14:textId="77777777" w:rsidR="008D13B9" w:rsidRPr="00A21B3F" w:rsidRDefault="008D13B9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D27C" w14:textId="77777777" w:rsidR="00A21B3F" w:rsidRPr="00A21B3F" w:rsidRDefault="00A21B3F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B3F">
              <w:rPr>
                <w:rFonts w:ascii="Arial" w:hAnsi="Arial" w:cs="Arial"/>
                <w:color w:val="000000"/>
                <w:sz w:val="20"/>
                <w:szCs w:val="20"/>
              </w:rPr>
              <w:t>F.K.R. Zakład Elektroenergetyczny II Karol Kosowski w spadku</w:t>
            </w:r>
          </w:p>
          <w:p w14:paraId="0EF58235" w14:textId="77777777" w:rsidR="008D13B9" w:rsidRPr="00A21B3F" w:rsidRDefault="008D13B9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BDF2" w14:textId="77777777" w:rsidR="00A21B3F" w:rsidRPr="00A21B3F" w:rsidRDefault="00A21B3F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B3F">
              <w:rPr>
                <w:rFonts w:ascii="Arial" w:hAnsi="Arial" w:cs="Arial"/>
                <w:color w:val="000000"/>
                <w:sz w:val="20"/>
                <w:szCs w:val="20"/>
              </w:rPr>
              <w:t>ERGONOMIA W ELEKTRYCE</w:t>
            </w:r>
          </w:p>
          <w:p w14:paraId="7B90F488" w14:textId="77777777" w:rsidR="008D13B9" w:rsidRPr="00A21B3F" w:rsidRDefault="008D13B9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3B9" w:rsidRPr="00AF4F05" w14:paraId="16569582" w14:textId="77777777" w:rsidTr="008D13B9">
        <w:trPr>
          <w:gridAfter w:val="1"/>
          <w:wAfter w:w="236" w:type="dxa"/>
          <w:trHeight w:val="737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4476176F" w14:textId="5DC81CA3" w:rsidR="008D13B9" w:rsidRPr="00AF4F05" w:rsidRDefault="008D13B9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F0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77EE" w14:textId="77777777" w:rsidR="004331E8" w:rsidRPr="004331E8" w:rsidRDefault="004331E8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1E8">
              <w:rPr>
                <w:rFonts w:ascii="Arial" w:hAnsi="Arial" w:cs="Arial"/>
                <w:color w:val="000000"/>
                <w:sz w:val="20"/>
                <w:szCs w:val="20"/>
              </w:rPr>
              <w:t>RPZP.06.08.00-32-K071/22</w:t>
            </w:r>
          </w:p>
          <w:p w14:paraId="016DC363" w14:textId="77777777" w:rsidR="008D13B9" w:rsidRPr="004331E8" w:rsidRDefault="008D13B9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9795" w14:textId="77777777" w:rsidR="004331E8" w:rsidRPr="004331E8" w:rsidRDefault="004331E8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1E8">
              <w:rPr>
                <w:rFonts w:ascii="Arial" w:hAnsi="Arial" w:cs="Arial"/>
                <w:color w:val="000000"/>
                <w:sz w:val="20"/>
                <w:szCs w:val="20"/>
              </w:rPr>
              <w:t>NZOZ Prywatna Praktyka Stomatologiczna Marek Grodek Joanna Grodek</w:t>
            </w:r>
          </w:p>
          <w:p w14:paraId="6AED5A12" w14:textId="77777777" w:rsidR="008D13B9" w:rsidRPr="004331E8" w:rsidRDefault="008D13B9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E02D" w14:textId="77777777" w:rsidR="004331E8" w:rsidRPr="004331E8" w:rsidRDefault="004331E8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1E8">
              <w:rPr>
                <w:rFonts w:ascii="Arial" w:hAnsi="Arial" w:cs="Arial"/>
                <w:color w:val="000000"/>
                <w:sz w:val="20"/>
                <w:szCs w:val="20"/>
              </w:rPr>
              <w:t>Ergonomiczna Praktyka</w:t>
            </w:r>
          </w:p>
          <w:p w14:paraId="2EA54BB8" w14:textId="77777777" w:rsidR="008D13B9" w:rsidRPr="004331E8" w:rsidRDefault="008D13B9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3B9" w:rsidRPr="00AF4F05" w14:paraId="02067224" w14:textId="77777777" w:rsidTr="008D13B9">
        <w:trPr>
          <w:gridAfter w:val="1"/>
          <w:wAfter w:w="236" w:type="dxa"/>
          <w:trHeight w:val="737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7AF52307" w14:textId="08A0A634" w:rsidR="008D13B9" w:rsidRPr="00AF4F05" w:rsidRDefault="008D13B9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F0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28BD" w14:textId="77777777" w:rsidR="004331E8" w:rsidRPr="004331E8" w:rsidRDefault="004331E8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1E8">
              <w:rPr>
                <w:rFonts w:ascii="Arial" w:hAnsi="Arial" w:cs="Arial"/>
                <w:color w:val="000000"/>
                <w:sz w:val="20"/>
                <w:szCs w:val="20"/>
              </w:rPr>
              <w:t>RPZP.06.08.00-32-K073/22</w:t>
            </w:r>
          </w:p>
          <w:p w14:paraId="294DAF4B" w14:textId="77777777" w:rsidR="008D13B9" w:rsidRPr="004331E8" w:rsidRDefault="008D13B9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55F9" w14:textId="77777777" w:rsidR="004331E8" w:rsidRPr="004331E8" w:rsidRDefault="004331E8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1E8">
              <w:rPr>
                <w:rFonts w:ascii="Arial" w:hAnsi="Arial" w:cs="Arial"/>
                <w:color w:val="000000"/>
                <w:sz w:val="20"/>
                <w:szCs w:val="20"/>
              </w:rPr>
              <w:t>GMINA MIEJSKA WAŁCZ/Urząd Miasta Wałcz</w:t>
            </w:r>
          </w:p>
          <w:p w14:paraId="244A96E8" w14:textId="77777777" w:rsidR="008D13B9" w:rsidRPr="004331E8" w:rsidRDefault="008D13B9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CC25" w14:textId="77777777" w:rsidR="004331E8" w:rsidRPr="004331E8" w:rsidRDefault="004331E8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1E8">
              <w:rPr>
                <w:rFonts w:ascii="Arial" w:hAnsi="Arial" w:cs="Arial"/>
                <w:color w:val="000000"/>
                <w:sz w:val="20"/>
                <w:szCs w:val="20"/>
              </w:rPr>
              <w:t>Zdrowy i aktywny pracownik gwarantem profesjonalnych usług - wdrożenie przez Urząd Miasta Wałcz kompleksowych działań zdrowotnych na rzecz pracowników</w:t>
            </w:r>
          </w:p>
          <w:p w14:paraId="5C8C00C5" w14:textId="77777777" w:rsidR="008D13B9" w:rsidRPr="004331E8" w:rsidRDefault="008D13B9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3B9" w:rsidRPr="00AF4F05" w14:paraId="5D23619F" w14:textId="77777777" w:rsidTr="00A21B3F">
        <w:trPr>
          <w:gridAfter w:val="1"/>
          <w:wAfter w:w="236" w:type="dxa"/>
          <w:trHeight w:val="737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0B9F3282" w14:textId="099F8F91" w:rsidR="008D13B9" w:rsidRPr="00AF4F05" w:rsidRDefault="008D13B9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F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2FC0" w14:textId="77777777" w:rsidR="004331E8" w:rsidRPr="004331E8" w:rsidRDefault="004331E8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1E8">
              <w:rPr>
                <w:rFonts w:ascii="Arial" w:hAnsi="Arial" w:cs="Arial"/>
                <w:color w:val="000000"/>
                <w:sz w:val="20"/>
                <w:szCs w:val="20"/>
              </w:rPr>
              <w:t>RPZP.06.08.00-32-K074/22</w:t>
            </w:r>
          </w:p>
          <w:p w14:paraId="756150C2" w14:textId="77777777" w:rsidR="008D13B9" w:rsidRPr="004331E8" w:rsidRDefault="008D13B9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C3FC" w14:textId="334EDF59" w:rsidR="004331E8" w:rsidRDefault="004331E8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GMINA MIROSŁAWIEC/ Urząd Miejski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 Mirosławcu</w:t>
            </w:r>
          </w:p>
          <w:p w14:paraId="316410C6" w14:textId="77777777" w:rsidR="008D13B9" w:rsidRPr="004331E8" w:rsidRDefault="008D13B9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71B1" w14:textId="6D4F39E8" w:rsidR="004331E8" w:rsidRPr="004331E8" w:rsidRDefault="004331E8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1E8">
              <w:rPr>
                <w:rFonts w:ascii="Arial" w:hAnsi="Arial" w:cs="Arial"/>
                <w:color w:val="000000"/>
                <w:sz w:val="20"/>
                <w:szCs w:val="20"/>
              </w:rPr>
              <w:t xml:space="preserve">Urząd Miejski w Mirosławcu stawia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331E8">
              <w:rPr>
                <w:rFonts w:ascii="Arial" w:hAnsi="Arial" w:cs="Arial"/>
                <w:color w:val="000000"/>
                <w:sz w:val="20"/>
                <w:szCs w:val="20"/>
              </w:rPr>
              <w:t>na pracowników</w:t>
            </w:r>
          </w:p>
          <w:p w14:paraId="66E43DCA" w14:textId="77777777" w:rsidR="008D13B9" w:rsidRPr="004331E8" w:rsidRDefault="008D13B9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B3F" w:rsidRPr="00AF4F05" w14:paraId="7F3764C4" w14:textId="77777777" w:rsidTr="00A21B3F">
        <w:trPr>
          <w:gridAfter w:val="1"/>
          <w:wAfter w:w="236" w:type="dxa"/>
          <w:trHeight w:val="737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4EF8F180" w14:textId="38DCBF2C" w:rsidR="00A21B3F" w:rsidRPr="00AF4F05" w:rsidRDefault="00A21B3F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B5EB" w14:textId="77777777" w:rsidR="004331E8" w:rsidRPr="004331E8" w:rsidRDefault="004331E8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1E8">
              <w:rPr>
                <w:rFonts w:ascii="Arial" w:hAnsi="Arial" w:cs="Arial"/>
                <w:color w:val="000000"/>
                <w:sz w:val="20"/>
                <w:szCs w:val="20"/>
              </w:rPr>
              <w:t>RPZP.06.08.00-32-K075/22</w:t>
            </w:r>
          </w:p>
          <w:p w14:paraId="3F5591D1" w14:textId="77777777" w:rsidR="00A21B3F" w:rsidRPr="004331E8" w:rsidRDefault="00A21B3F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F61B" w14:textId="77777777" w:rsidR="004331E8" w:rsidRPr="004331E8" w:rsidRDefault="004331E8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1E8">
              <w:rPr>
                <w:rFonts w:ascii="Arial" w:hAnsi="Arial" w:cs="Arial"/>
                <w:color w:val="000000"/>
                <w:sz w:val="20"/>
                <w:szCs w:val="20"/>
              </w:rPr>
              <w:t>PRIMACO SPÓŁKA Z OGRANICZONĄ ODPOWIEDZIALNOŚCIĄ</w:t>
            </w:r>
          </w:p>
          <w:p w14:paraId="50C7E25B" w14:textId="77777777" w:rsidR="00A21B3F" w:rsidRPr="004331E8" w:rsidRDefault="00A21B3F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1838" w14:textId="5021EAFD" w:rsidR="004331E8" w:rsidRPr="004331E8" w:rsidRDefault="004331E8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1E8"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Kompleksowe wsparcie na rzecz zdrowia </w:t>
            </w:r>
            <w:r w:rsidR="00156CB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Pr="004331E8">
              <w:rPr>
                <w:rFonts w:ascii="Arial" w:hAnsi="Arial" w:cs="Arial"/>
                <w:color w:val="000000"/>
                <w:sz w:val="20"/>
                <w:szCs w:val="20"/>
              </w:rPr>
              <w:t xml:space="preserve">i poprawy warunków pracy w </w:t>
            </w:r>
            <w:proofErr w:type="spellStart"/>
            <w:r w:rsidRPr="004331E8">
              <w:rPr>
                <w:rFonts w:ascii="Arial" w:hAnsi="Arial" w:cs="Arial"/>
                <w:color w:val="000000"/>
                <w:sz w:val="20"/>
                <w:szCs w:val="20"/>
              </w:rPr>
              <w:t>Primaco</w:t>
            </w:r>
            <w:proofErr w:type="spellEnd"/>
            <w:r w:rsidRPr="004331E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D302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Pr="004331E8">
              <w:rPr>
                <w:rFonts w:ascii="Arial" w:hAnsi="Arial" w:cs="Arial"/>
                <w:color w:val="000000"/>
                <w:sz w:val="20"/>
                <w:szCs w:val="20"/>
              </w:rPr>
              <w:t>Sp. z o.o.</w:t>
            </w:r>
          </w:p>
          <w:p w14:paraId="1F439853" w14:textId="77777777" w:rsidR="00A21B3F" w:rsidRPr="004331E8" w:rsidRDefault="00A21B3F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B3F" w:rsidRPr="00AF4F05" w14:paraId="313E862E" w14:textId="77777777" w:rsidTr="00A21B3F">
        <w:trPr>
          <w:gridAfter w:val="1"/>
          <w:wAfter w:w="236" w:type="dxa"/>
          <w:trHeight w:val="737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740FE7A3" w14:textId="73B09050" w:rsidR="00A21B3F" w:rsidRPr="00AF4F05" w:rsidRDefault="00A21B3F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8396" w14:textId="77777777" w:rsidR="004331E8" w:rsidRPr="004331E8" w:rsidRDefault="004331E8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1E8">
              <w:rPr>
                <w:rFonts w:ascii="Arial" w:hAnsi="Arial" w:cs="Arial"/>
                <w:color w:val="000000"/>
                <w:sz w:val="20"/>
                <w:szCs w:val="20"/>
              </w:rPr>
              <w:t>RPZP.06.08.00-32-K076/22</w:t>
            </w:r>
          </w:p>
          <w:p w14:paraId="21365DD0" w14:textId="77777777" w:rsidR="00A21B3F" w:rsidRPr="004331E8" w:rsidRDefault="00A21B3F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C84F" w14:textId="7D019199" w:rsidR="004331E8" w:rsidRPr="004331E8" w:rsidRDefault="004331E8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1E8">
              <w:rPr>
                <w:rFonts w:ascii="Arial" w:hAnsi="Arial" w:cs="Arial"/>
                <w:color w:val="000000"/>
                <w:sz w:val="20"/>
                <w:szCs w:val="20"/>
              </w:rPr>
              <w:t xml:space="preserve">POWIAT GOLENIOWSKI/ Starostwo Powiatowe </w:t>
            </w:r>
            <w:r w:rsidR="0018021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331E8">
              <w:rPr>
                <w:rFonts w:ascii="Arial" w:hAnsi="Arial" w:cs="Arial"/>
                <w:color w:val="000000"/>
                <w:sz w:val="20"/>
                <w:szCs w:val="20"/>
              </w:rPr>
              <w:t>w Goleniowie</w:t>
            </w:r>
          </w:p>
          <w:p w14:paraId="3DB9C94F" w14:textId="77777777" w:rsidR="00A21B3F" w:rsidRPr="004331E8" w:rsidRDefault="00A21B3F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F367" w14:textId="77777777" w:rsidR="004331E8" w:rsidRPr="004331E8" w:rsidRDefault="004331E8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1E8">
              <w:rPr>
                <w:rFonts w:ascii="Arial" w:hAnsi="Arial" w:cs="Arial"/>
                <w:color w:val="000000"/>
                <w:sz w:val="20"/>
                <w:szCs w:val="20"/>
              </w:rPr>
              <w:t>Starostwo Powiatowe w Goleniowie wspiera pracowników</w:t>
            </w:r>
          </w:p>
          <w:p w14:paraId="1B6C9FE3" w14:textId="77777777" w:rsidR="00A21B3F" w:rsidRPr="004331E8" w:rsidRDefault="00A21B3F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B3F" w:rsidRPr="00AF4F05" w14:paraId="7EF6BBF5" w14:textId="77777777" w:rsidTr="008D13B9">
        <w:trPr>
          <w:gridAfter w:val="1"/>
          <w:wAfter w:w="236" w:type="dxa"/>
          <w:trHeight w:val="737"/>
        </w:trPr>
        <w:tc>
          <w:tcPr>
            <w:tcW w:w="699" w:type="dxa"/>
            <w:tcBorders>
              <w:top w:val="single" w:sz="4" w:space="0" w:color="auto"/>
            </w:tcBorders>
          </w:tcPr>
          <w:p w14:paraId="0335F617" w14:textId="46B2F202" w:rsidR="00A21B3F" w:rsidRPr="00AF4F05" w:rsidRDefault="00A21B3F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9427" w14:textId="77777777" w:rsidR="004331E8" w:rsidRPr="004331E8" w:rsidRDefault="004331E8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1E8">
              <w:rPr>
                <w:rFonts w:ascii="Arial" w:hAnsi="Arial" w:cs="Arial"/>
                <w:color w:val="000000"/>
                <w:sz w:val="20"/>
                <w:szCs w:val="20"/>
              </w:rPr>
              <w:t>RPZP.06.08.00-32-K078/22</w:t>
            </w:r>
          </w:p>
          <w:p w14:paraId="482E70F3" w14:textId="77777777" w:rsidR="00A21B3F" w:rsidRPr="004331E8" w:rsidRDefault="00A21B3F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BF1C" w14:textId="77777777" w:rsidR="004331E8" w:rsidRPr="004331E8" w:rsidRDefault="004331E8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1E8">
              <w:rPr>
                <w:rFonts w:ascii="Arial" w:hAnsi="Arial" w:cs="Arial"/>
                <w:color w:val="000000"/>
                <w:sz w:val="20"/>
                <w:szCs w:val="20"/>
              </w:rPr>
              <w:t>Powiat Sławieński/Starostwo Powiatowe w Sławnie</w:t>
            </w:r>
          </w:p>
          <w:p w14:paraId="38AFF4A5" w14:textId="77777777" w:rsidR="00A21B3F" w:rsidRPr="004331E8" w:rsidRDefault="00A21B3F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9D94" w14:textId="77777777" w:rsidR="004331E8" w:rsidRPr="004331E8" w:rsidRDefault="004331E8" w:rsidP="00156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1E8">
              <w:rPr>
                <w:rFonts w:ascii="Arial" w:hAnsi="Arial" w:cs="Arial"/>
                <w:color w:val="000000"/>
                <w:sz w:val="20"/>
                <w:szCs w:val="20"/>
              </w:rPr>
              <w:t>Starostwo Powiatowe w Sławnie wspiera pracowników</w:t>
            </w:r>
          </w:p>
          <w:p w14:paraId="51492AAB" w14:textId="77777777" w:rsidR="00A21B3F" w:rsidRPr="004331E8" w:rsidRDefault="00A21B3F" w:rsidP="00156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662346" w14:textId="3EE776CA" w:rsidR="00345A86" w:rsidRDefault="00345A86"/>
    <w:p w14:paraId="50C4F581" w14:textId="77777777" w:rsidR="00A21B3F" w:rsidRDefault="00A21B3F"/>
    <w:p w14:paraId="23C6AE44" w14:textId="4AD48921" w:rsidR="008D13B9" w:rsidRDefault="008D13B9"/>
    <w:p w14:paraId="39F260E5" w14:textId="77777777" w:rsidR="000D09D3" w:rsidRDefault="000D09D3"/>
    <w:p w14:paraId="5E6861EC" w14:textId="77777777" w:rsidR="00F15B76" w:rsidRDefault="00F15B76" w:rsidP="00F15B76">
      <w:pPr>
        <w:spacing w:line="360" w:lineRule="auto"/>
        <w:jc w:val="both"/>
        <w:rPr>
          <w:rFonts w:ascii="Arial" w:hAnsi="Arial" w:cs="Arial"/>
          <w:iCs/>
        </w:rPr>
      </w:pPr>
    </w:p>
    <w:p w14:paraId="57253245" w14:textId="77777777" w:rsidR="008D13B9" w:rsidRDefault="008D13B9"/>
    <w:sectPr w:rsidR="008D13B9" w:rsidSect="004E179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5FEB" w14:textId="77777777" w:rsidR="001021A4" w:rsidRDefault="001021A4" w:rsidP="001021A4">
      <w:pPr>
        <w:spacing w:after="0" w:line="240" w:lineRule="auto"/>
      </w:pPr>
      <w:r>
        <w:separator/>
      </w:r>
    </w:p>
  </w:endnote>
  <w:endnote w:type="continuationSeparator" w:id="0">
    <w:p w14:paraId="4B1B0EA1" w14:textId="77777777" w:rsidR="001021A4" w:rsidRDefault="001021A4" w:rsidP="0010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7CB7F" w14:textId="77777777" w:rsidR="001021A4" w:rsidRDefault="001021A4" w:rsidP="001021A4">
      <w:pPr>
        <w:spacing w:after="0" w:line="240" w:lineRule="auto"/>
      </w:pPr>
      <w:r>
        <w:separator/>
      </w:r>
    </w:p>
  </w:footnote>
  <w:footnote w:type="continuationSeparator" w:id="0">
    <w:p w14:paraId="2B611291" w14:textId="77777777" w:rsidR="001021A4" w:rsidRDefault="001021A4" w:rsidP="0010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5D12" w14:textId="2BC0E8A1" w:rsidR="001021A4" w:rsidRDefault="001021A4">
    <w:pPr>
      <w:pStyle w:val="Nagwek"/>
    </w:pPr>
    <w:r>
      <w:rPr>
        <w:noProof/>
      </w:rPr>
      <w:drawing>
        <wp:inline distT="0" distB="0" distL="0" distR="0" wp14:anchorId="486CAF76" wp14:editId="1FB927F4">
          <wp:extent cx="8892540" cy="669925"/>
          <wp:effectExtent l="0" t="0" r="3810" b="0"/>
          <wp:docPr id="4" name="Obraz 3" descr="C:\Users\wojciech.krycki\Desktop\Logo zestawienia HQ\FE(PR)-RP-PZ-UE(EFS)\FE(PR)-RP-PZ-UE(EFS) BT.png">
            <a:extLst xmlns:a="http://schemas.openxmlformats.org/drawingml/2006/main">
              <a:ext uri="{FF2B5EF4-FFF2-40B4-BE49-F238E27FC236}">
                <a16:creationId xmlns:a16="http://schemas.microsoft.com/office/drawing/2014/main" id="{92B9697F-24FE-40E8-88E3-E54B2D5DB3C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C:\Users\wojciech.krycki\Desktop\Logo zestawienia HQ\FE(PR)-RP-PZ-UE(EFS)\FE(PR)-RP-PZ-UE(EFS) BT.png">
                    <a:extLst>
                      <a:ext uri="{FF2B5EF4-FFF2-40B4-BE49-F238E27FC236}">
                        <a16:creationId xmlns:a16="http://schemas.microsoft.com/office/drawing/2014/main" id="{92B9697F-24FE-40E8-88E3-E54B2D5DB3C5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A93B5C" w14:textId="51570E37" w:rsidR="008D13B9" w:rsidRDefault="008D13B9">
    <w:pPr>
      <w:pStyle w:val="Nagwek"/>
    </w:pPr>
  </w:p>
  <w:p w14:paraId="13C92D00" w14:textId="77777777" w:rsidR="008D13B9" w:rsidRDefault="008D13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9F"/>
    <w:rsid w:val="000D09D3"/>
    <w:rsid w:val="00100016"/>
    <w:rsid w:val="001021A4"/>
    <w:rsid w:val="00105521"/>
    <w:rsid w:val="00156CB4"/>
    <w:rsid w:val="00180218"/>
    <w:rsid w:val="001B678C"/>
    <w:rsid w:val="00297DE6"/>
    <w:rsid w:val="00345A86"/>
    <w:rsid w:val="004331E8"/>
    <w:rsid w:val="004E179F"/>
    <w:rsid w:val="00883839"/>
    <w:rsid w:val="008D13B9"/>
    <w:rsid w:val="00A21B3F"/>
    <w:rsid w:val="00A3383E"/>
    <w:rsid w:val="00AD302B"/>
    <w:rsid w:val="00AF4F05"/>
    <w:rsid w:val="00CE2F5B"/>
    <w:rsid w:val="00F15B76"/>
    <w:rsid w:val="00F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336B"/>
  <w15:chartTrackingRefBased/>
  <w15:docId w15:val="{FC088268-1954-4D22-AD09-DA867EA0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2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1A4"/>
  </w:style>
  <w:style w:type="paragraph" w:styleId="Stopka">
    <w:name w:val="footer"/>
    <w:basedOn w:val="Normalny"/>
    <w:link w:val="StopkaZnak"/>
    <w:uiPriority w:val="99"/>
    <w:unhideWhenUsed/>
    <w:rsid w:val="00102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E2672-7691-4609-B336-8C4A4BF8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Bobko Paulina</dc:creator>
  <cp:keywords/>
  <dc:description/>
  <cp:lastModifiedBy>Szamruchiewicz Elżbieta</cp:lastModifiedBy>
  <cp:revision>17</cp:revision>
  <cp:lastPrinted>2023-02-08T09:24:00Z</cp:lastPrinted>
  <dcterms:created xsi:type="dcterms:W3CDTF">2022-08-03T07:14:00Z</dcterms:created>
  <dcterms:modified xsi:type="dcterms:W3CDTF">2023-02-08T09:24:00Z</dcterms:modified>
</cp:coreProperties>
</file>