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"/>
        <w:gridCol w:w="423"/>
        <w:gridCol w:w="1711"/>
        <w:gridCol w:w="987"/>
        <w:gridCol w:w="3835"/>
        <w:gridCol w:w="3834"/>
        <w:gridCol w:w="2434"/>
        <w:gridCol w:w="1273"/>
      </w:tblGrid>
      <w:tr w:rsidR="00750A2C" w:rsidRPr="00726F09" w:rsidTr="0024293A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0A2C" w:rsidRPr="00844494" w:rsidRDefault="00750A2C" w:rsidP="00726F09">
            <w:pPr>
              <w:spacing w:after="0" w:line="240" w:lineRule="auto"/>
              <w:rPr>
                <w:rFonts w:eastAsia="Times New Roman" w:cs="Times New Roman"/>
                <w:color w:val="92D050"/>
                <w:sz w:val="18"/>
                <w:szCs w:val="18"/>
                <w:lang w:eastAsia="pl-PL"/>
              </w:rPr>
            </w:pPr>
          </w:p>
        </w:tc>
        <w:tc>
          <w:tcPr>
            <w:tcW w:w="6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0" w:name="RANGE!B1"/>
            <w:r>
              <w:rPr>
                <w:rFonts w:eastAsia="Times New Roman" w:cs="Times New Roman"/>
                <w:b/>
                <w:bCs/>
                <w:noProof/>
                <w:color w:val="000000"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752" behindDoc="0" locked="0" layoutInCell="1" allowOverlap="1" wp14:anchorId="3DDFAF1A" wp14:editId="494D586E">
                  <wp:simplePos x="0" y="0"/>
                  <wp:positionH relativeFrom="column">
                    <wp:posOffset>1230808</wp:posOffset>
                  </wp:positionH>
                  <wp:positionV relativeFrom="paragraph">
                    <wp:posOffset>-1651</wp:posOffset>
                  </wp:positionV>
                  <wp:extent cx="6570345" cy="779780"/>
                  <wp:effectExtent l="0" t="0" r="1905" b="1270"/>
                  <wp:wrapNone/>
                  <wp:docPr id="1" name="Obraz 1" descr="efs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fs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0345" cy="77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EC38A4" w:rsidRDefault="00EC38A4" w:rsidP="008659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750A2C" w:rsidRPr="00726F09" w:rsidRDefault="00750A2C" w:rsidP="001827B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Rejestr zmian </w:t>
            </w:r>
            <w:r w:rsidR="00FD1403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regulaminu konkursu</w:t>
            </w: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 - </w:t>
            </w:r>
            <w:bookmarkEnd w:id="0"/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RPZP.0</w:t>
            </w:r>
            <w:r w:rsidR="00DD0F48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  <w:r w:rsidR="0005126F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</w:t>
            </w:r>
            <w:r w:rsidR="001827B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.00-IP.01-32-K01/16</w:t>
            </w:r>
          </w:p>
        </w:tc>
        <w:tc>
          <w:tcPr>
            <w:tcW w:w="3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750A2C" w:rsidRPr="00726F09" w:rsidTr="0024293A">
        <w:trPr>
          <w:trHeight w:val="33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0A2C" w:rsidRDefault="00750A2C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  <w:p w:rsidR="00EC38A4" w:rsidRPr="00726F09" w:rsidRDefault="00EC38A4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750A2C" w:rsidRPr="00726F09" w:rsidTr="0024293A">
        <w:trPr>
          <w:trHeight w:val="735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Dokument, w którym wprowadzane są zmiany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 / Podrozdział / Punkt /Strona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Dotychczasowy wersja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Aktualna wersja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Uzasadnienie zmian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hideMark/>
          </w:tcPr>
          <w:p w:rsidR="00750A2C" w:rsidRPr="00726F09" w:rsidRDefault="00750A2C" w:rsidP="00726F0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26F09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Data wprowadzenia zmiany</w:t>
            </w:r>
          </w:p>
        </w:tc>
      </w:tr>
      <w:tr w:rsidR="003E4B6E" w:rsidRPr="001C6FEE" w:rsidTr="00D35BDE">
        <w:trPr>
          <w:trHeight w:val="19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4B6E" w:rsidRPr="00726F09" w:rsidRDefault="003E4B6E" w:rsidP="003E4B6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B6E" w:rsidRDefault="003E4B6E" w:rsidP="003E4B6E">
            <w:pPr>
              <w:pStyle w:val="Akapitzlist"/>
              <w:numPr>
                <w:ilvl w:val="0"/>
                <w:numId w:val="1"/>
              </w:numPr>
              <w:ind w:left="360"/>
              <w:jc w:val="left"/>
              <w:rPr>
                <w:color w:val="000000" w:themeColor="text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B6E" w:rsidRPr="0036745D" w:rsidRDefault="003E4B6E" w:rsidP="003E4B6E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Regulamin konkursu</w:t>
            </w:r>
            <w:r w:rsidRPr="004663F6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B6E" w:rsidRDefault="003E4B6E" w:rsidP="003E4B6E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Podrozdział 3.2 ust. 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B6E" w:rsidRPr="00E427A6" w:rsidRDefault="003E4B6E" w:rsidP="003E4B6E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4. </w:t>
            </w:r>
            <w:r w:rsidRPr="00E427A6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  <w:t>W fazie oceny dopuszczalności</w:t>
            </w:r>
            <w:r w:rsidRPr="00E427A6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  <w:t xml:space="preserve"> </w:t>
            </w:r>
            <w:r w:rsidRPr="00E427A6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  <w:t>nie ma możliwości poprawy dokumentacji aplikacyjnej.</w:t>
            </w:r>
            <w:r w:rsidRPr="00E427A6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  <w:t xml:space="preserve"> </w:t>
            </w:r>
            <w:r w:rsidRPr="00E427A6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  <w:t>IOK przewiduje jedynie</w:t>
            </w:r>
            <w:r w:rsidRPr="00E427A6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możliwość złożenia wyjaśnień przez wnioskodawcę w terminie 7 dni, liczonych od dnia następnego po doręczeniu wezwania.</w:t>
            </w:r>
          </w:p>
          <w:p w:rsidR="003E4B6E" w:rsidRPr="0036745D" w:rsidRDefault="003E4B6E" w:rsidP="003E4B6E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B6E" w:rsidRDefault="003E4B6E" w:rsidP="003E4B6E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4. </w:t>
            </w:r>
            <w:r w:rsidRPr="00E427A6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  <w:t>W ramach fazy oceny dopuszczalności przewidziana jest jednokrotna możliwość uzupełnienia/korekty wniosku o dofinansowanie projektu w zakresie błędów lub brakujących informacji w celu potwierdzenia spełnienia kryteriów. W ramach tej fazy</w:t>
            </w:r>
            <w:r w:rsidRPr="00E427A6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  <w:t xml:space="preserve"> </w:t>
            </w:r>
            <w:r w:rsidRPr="00E427A6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  <w:t>IOK przewiduje również</w:t>
            </w:r>
            <w:r w:rsidRPr="00E427A6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możliwość złożenia wyjaśnień przez wnioskodawcę w terminie 7 dni, liczonych od dnia następnego po doręczeniu wezwania. 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B6E" w:rsidRPr="000E7723" w:rsidRDefault="003E4B6E" w:rsidP="003E4B6E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Zwiększenie możliwości poprawy wniosku o dofinasowanie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B6E" w:rsidRDefault="003E4B6E" w:rsidP="003E4B6E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A12E2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14.02.2017r.</w:t>
            </w:r>
          </w:p>
        </w:tc>
      </w:tr>
      <w:tr w:rsidR="003E4B6E" w:rsidRPr="001C6FEE" w:rsidTr="00D35BDE">
        <w:trPr>
          <w:trHeight w:val="19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4B6E" w:rsidRPr="00726F09" w:rsidRDefault="003E4B6E" w:rsidP="003E4B6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B6E" w:rsidRDefault="003E4B6E" w:rsidP="003E4B6E">
            <w:pPr>
              <w:pStyle w:val="Akapitzlist"/>
              <w:numPr>
                <w:ilvl w:val="0"/>
                <w:numId w:val="1"/>
              </w:numPr>
              <w:ind w:left="360"/>
              <w:jc w:val="left"/>
              <w:rPr>
                <w:color w:val="000000" w:themeColor="text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B6E" w:rsidRPr="0036745D" w:rsidRDefault="003E4B6E" w:rsidP="003E4B6E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Regulamin konkursu</w:t>
            </w:r>
            <w:r w:rsidRPr="004663F6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B6E" w:rsidRDefault="003E4B6E" w:rsidP="003E4B6E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Podrozdział 3.8 ust. 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B6E" w:rsidRPr="00602021" w:rsidRDefault="003E4B6E" w:rsidP="003E4B6E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1. </w:t>
            </w:r>
            <w:r w:rsidRPr="0060202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Na wniosek IOK, w przypadku </w:t>
            </w:r>
            <w:r w:rsidRPr="00CE0C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  <w:t>stwierdzenia,</w:t>
            </w:r>
            <w:r w:rsidRPr="0060202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CE0C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  <w:t>w ramach fazy oceny kryteriów administracyjności i  wykonalności, braków lub błędów w zakresie przedstawionych informacji</w:t>
            </w:r>
            <w:r w:rsidRPr="0060202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, wniosek może zostać skierowany do uzupełnienia/korekty w wyznaczonym terminie. </w:t>
            </w:r>
          </w:p>
          <w:p w:rsidR="003E4B6E" w:rsidRPr="0036745D" w:rsidRDefault="003E4B6E" w:rsidP="003E4B6E">
            <w:pPr>
              <w:spacing w:after="0" w:line="240" w:lineRule="auto"/>
              <w:jc w:val="both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B6E" w:rsidRPr="004663F6" w:rsidRDefault="003E4B6E" w:rsidP="003E4B6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1. </w:t>
            </w:r>
            <w:r w:rsidRPr="00CE0C3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Na wniosek IOK, w przypadku </w:t>
            </w:r>
            <w:r w:rsidRPr="00CE0C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  <w:t>stwierdzenia braków lub błędów w zakresie przedstawionych informacji, w ramach fazy oceny kryteriów dopuszczalności lub fazy oceny kryteriów administracyjności i  wykonal</w:t>
            </w:r>
            <w:bookmarkStart w:id="1" w:name="_GoBack"/>
            <w:bookmarkEnd w:id="1"/>
            <w:r w:rsidRPr="00CE0C3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  <w:t>ności,</w:t>
            </w:r>
            <w:r w:rsidRPr="00CE0C3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wniosek może zostać skierowany do uzupełnienia/korekty w wyznaczonym terminie. 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B6E" w:rsidRPr="000E7723" w:rsidRDefault="003E4B6E" w:rsidP="003E4B6E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67114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Zwiększenie możliwości poprawy wniosku o dofinasowanie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B6E" w:rsidRPr="0036745D" w:rsidRDefault="003E4B6E" w:rsidP="003E4B6E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14</w:t>
            </w:r>
            <w:r w:rsidRPr="008D562D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02</w:t>
            </w:r>
            <w:r w:rsidRPr="008D562D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.201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7</w:t>
            </w:r>
            <w:r w:rsidRPr="008D562D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r.</w:t>
            </w:r>
          </w:p>
        </w:tc>
      </w:tr>
      <w:tr w:rsidR="003E4B6E" w:rsidRPr="001C6FEE" w:rsidTr="00D35BDE">
        <w:trPr>
          <w:trHeight w:val="19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4B6E" w:rsidRPr="00726F09" w:rsidRDefault="003E4B6E" w:rsidP="003E4B6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B6E" w:rsidRDefault="003E4B6E" w:rsidP="003E4B6E">
            <w:pPr>
              <w:pStyle w:val="Akapitzlist"/>
              <w:numPr>
                <w:ilvl w:val="0"/>
                <w:numId w:val="1"/>
              </w:numPr>
              <w:ind w:left="360"/>
              <w:jc w:val="left"/>
              <w:rPr>
                <w:color w:val="000000" w:themeColor="text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B6E" w:rsidRPr="008D562D" w:rsidRDefault="003E4B6E" w:rsidP="003E4B6E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0202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Regulamin konkursu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B6E" w:rsidRDefault="003E4B6E" w:rsidP="003E4B6E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0202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Podrozdział 3.8 ust. 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B6E" w:rsidRPr="00602021" w:rsidRDefault="003E4B6E" w:rsidP="003E4B6E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0202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3.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0202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Uzupełnienie/korekta wniosku o dofinansowanie projektu w zakresie błędów lub brakujących informacji odbywa się</w:t>
            </w:r>
            <w:r w:rsidRPr="00602021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02021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  <w:t>jednokrotnie na etapie oceny</w:t>
            </w:r>
            <w:r w:rsidRPr="0060202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w celu potwierdzenia spełnienia kryteriów.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B6E" w:rsidRPr="00602021" w:rsidRDefault="003E4B6E" w:rsidP="003E4B6E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0202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3.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60202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Uzupełnienie/korekta wniosku o dofinansowanie projektu w zakresie błędów lub brakujących informacji odbywa się</w:t>
            </w:r>
            <w:r w:rsidRPr="0060202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  <w:t xml:space="preserve"> </w:t>
            </w:r>
            <w:r w:rsidRPr="00602021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u w:val="single"/>
                <w:lang w:eastAsia="pl-PL"/>
              </w:rPr>
              <w:t>jednokrotnie w ramach danej fazy oceny</w:t>
            </w:r>
            <w:r w:rsidRPr="00602021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w celu potwierdzenia spełnienia kryteriów.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B6E" w:rsidRPr="000E7723" w:rsidRDefault="003E4B6E" w:rsidP="003E4B6E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467114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Zwiększenie możliwości poprawy wniosku o dofinasowanie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B6E" w:rsidRDefault="003E4B6E" w:rsidP="003E4B6E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1A12E2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14.02.2017r.</w:t>
            </w:r>
          </w:p>
        </w:tc>
      </w:tr>
      <w:tr w:rsidR="003E4B6E" w:rsidRPr="001C6FEE" w:rsidTr="00D35BDE">
        <w:trPr>
          <w:trHeight w:val="19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4B6E" w:rsidRPr="00726F09" w:rsidRDefault="003E4B6E" w:rsidP="003E4B6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B6E" w:rsidRDefault="003E4B6E" w:rsidP="003E4B6E">
            <w:pPr>
              <w:pStyle w:val="Akapitzlist"/>
              <w:numPr>
                <w:ilvl w:val="0"/>
                <w:numId w:val="1"/>
              </w:numPr>
              <w:ind w:left="360"/>
              <w:jc w:val="left"/>
              <w:rPr>
                <w:color w:val="000000" w:themeColor="text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B6E" w:rsidRPr="00602021" w:rsidRDefault="003E4B6E" w:rsidP="003E4B6E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Zał. nr 2 regulaminu konkursu – Wzór umowy o dofinansowanie projektu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B6E" w:rsidRPr="00602021" w:rsidRDefault="003E4B6E" w:rsidP="003E4B6E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33AA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§ 19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ust. 2 pkt. 4)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B6E" w:rsidRPr="003D7DA1" w:rsidRDefault="003E4B6E" w:rsidP="003E4B6E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33AA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4)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933AA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logotypu promocyjnego „Pomorze Zachodnie” </w:t>
            </w:r>
            <w:r w:rsidRPr="00933AA5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oraz logotypu Wojewódzkiego Funduszu Ochrony Środowiska i Gospodarki Wodnej w Szczecinie</w:t>
            </w:r>
            <w:r w:rsidRPr="00933AA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B6E" w:rsidRPr="003D7DA1" w:rsidRDefault="003E4B6E" w:rsidP="003E4B6E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33AA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4)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933AA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logotypu promocyjnego „Pomorze Zachodnie”.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B6E" w:rsidRPr="000E7723" w:rsidRDefault="003E4B6E" w:rsidP="003E4B6E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Dostosowanie umowy o dofinansowanie do zapisów </w:t>
            </w:r>
            <w:r w:rsidRPr="00467114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Rozporządzeniu Parlamentu  Europejskiego i Rady  (UE)  nr  1303/2013  z dnia 17 grudnia  2013 r. oraz Rozporządzeniu  Wykonawczym Komisji (UE)  NR  821/2014 z dnia 28 lipca 2014 r.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B6E" w:rsidRDefault="003E4B6E" w:rsidP="003E4B6E">
            <w:r w:rsidRPr="00F57F82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14.02.2017r.</w:t>
            </w:r>
          </w:p>
        </w:tc>
      </w:tr>
      <w:tr w:rsidR="003E4B6E" w:rsidRPr="001C6FEE" w:rsidTr="00D35BDE">
        <w:trPr>
          <w:trHeight w:val="1944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3E4B6E" w:rsidRPr="00726F09" w:rsidRDefault="003E4B6E" w:rsidP="003E4B6E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B6E" w:rsidRDefault="003E4B6E" w:rsidP="003E4B6E">
            <w:pPr>
              <w:pStyle w:val="Akapitzlist"/>
              <w:numPr>
                <w:ilvl w:val="0"/>
                <w:numId w:val="1"/>
              </w:numPr>
              <w:ind w:left="360"/>
              <w:jc w:val="left"/>
              <w:rPr>
                <w:color w:val="000000" w:themeColor="text1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B6E" w:rsidRPr="00602021" w:rsidRDefault="003E4B6E" w:rsidP="003E4B6E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Zał. nr 2 regulaminu konkursu – Wzór umowy o dofinansowanie projektu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B6E" w:rsidRPr="00602021" w:rsidRDefault="003E4B6E" w:rsidP="003E4B6E">
            <w:pPr>
              <w:spacing w:after="0" w:line="240" w:lineRule="auto"/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933AA5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§ 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B6E" w:rsidRPr="00933AA5" w:rsidRDefault="003E4B6E" w:rsidP="003E4B6E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B6E" w:rsidRPr="0052041C" w:rsidRDefault="003E4B6E" w:rsidP="003E4B6E">
            <w:pPr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2041C">
              <w:rPr>
                <w:rFonts w:eastAsia="Times New Roman" w:cs="Times New Roman"/>
                <w:b/>
                <w:bCs/>
                <w:color w:val="000000" w:themeColor="text1"/>
                <w:sz w:val="18"/>
                <w:szCs w:val="18"/>
                <w:lang w:eastAsia="pl-PL"/>
              </w:rPr>
              <w:t>Dodano ust. 4 o następującej treści:</w:t>
            </w:r>
          </w:p>
          <w:p w:rsidR="003E4B6E" w:rsidRPr="0052041C" w:rsidRDefault="003E4B6E" w:rsidP="003E4B6E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2041C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4.</w:t>
            </w:r>
            <w: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52041C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Instytucja Pośrednicząca jest uprawniona do przeniesienia wszelkich praw i obowiązków wynikających z niniejszej Umowy na każdy podmiot, któremu zostanie powierzone wykonywanie zadań należących w dniu zawarcia niniejszej Umowy do Instytucji Pośredniczącej, a w szczególności na Zarząd Województwa Zachodniopomorskiego. W takiej sytuacji podmiot, na który zostaną przeniesione prawa i obowiązki Instytucji Pośredniczącej, wstępuje do niniejszej Umowy w miejsce Instytucji Pośredniczącej. Zmiana taka nie wymaga aneksu do niniejszej umowy. O zmianie Beneficjent zostanie poinformowany w formie pisemnej po przeniesieniu praw i obowiązków.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B6E" w:rsidRDefault="003E4B6E" w:rsidP="003E4B6E">
            <w:pPr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52041C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Doprecyzowanie zapisów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E4B6E" w:rsidRDefault="003E4B6E" w:rsidP="003E4B6E">
            <w:r w:rsidRPr="00F57F82">
              <w:rPr>
                <w:rFonts w:eastAsia="Times New Roman" w:cs="Times New Roman"/>
                <w:bCs/>
                <w:color w:val="000000" w:themeColor="text1"/>
                <w:sz w:val="18"/>
                <w:szCs w:val="18"/>
                <w:lang w:eastAsia="pl-PL"/>
              </w:rPr>
              <w:t>14.02.2017r.</w:t>
            </w:r>
          </w:p>
        </w:tc>
      </w:tr>
    </w:tbl>
    <w:p w:rsidR="00BA06A7" w:rsidRPr="00BA06A7" w:rsidRDefault="00BA06A7">
      <w:pPr>
        <w:rPr>
          <w:sz w:val="8"/>
        </w:rPr>
      </w:pPr>
    </w:p>
    <w:p w:rsidR="00820115" w:rsidRDefault="00820115">
      <w:r>
        <w:t xml:space="preserve">Wyżej wymienione zmiany w </w:t>
      </w:r>
      <w:r w:rsidRPr="00820115">
        <w:t>regulamin</w:t>
      </w:r>
      <w:r w:rsidR="00B42C73">
        <w:t>ie</w:t>
      </w:r>
      <w:r w:rsidRPr="00820115">
        <w:t xml:space="preserve"> konkursu RPZP.02.0</w:t>
      </w:r>
      <w:r w:rsidR="001827BC">
        <w:t>5</w:t>
      </w:r>
      <w:r w:rsidRPr="00820115">
        <w:t>.00-IP.01-32-K01/16 zatwierdza:</w:t>
      </w:r>
      <w:r>
        <w:t xml:space="preserve"> </w:t>
      </w:r>
    </w:p>
    <w:p w:rsidR="00820115" w:rsidRDefault="00820115"/>
    <w:sectPr w:rsidR="00820115" w:rsidSect="0083366B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EDB" w:rsidRDefault="00C53EDB" w:rsidP="006260A2">
      <w:pPr>
        <w:spacing w:after="0" w:line="240" w:lineRule="auto"/>
      </w:pPr>
      <w:r>
        <w:separator/>
      </w:r>
    </w:p>
  </w:endnote>
  <w:endnote w:type="continuationSeparator" w:id="0">
    <w:p w:rsidR="00C53EDB" w:rsidRDefault="00C53EDB" w:rsidP="00626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4648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260A2" w:rsidRDefault="006260A2">
            <w:pPr>
              <w:pStyle w:val="Stopka"/>
              <w:jc w:val="center"/>
            </w:pPr>
            <w:r w:rsidRPr="00A516D2">
              <w:rPr>
                <w:sz w:val="18"/>
              </w:rPr>
              <w:t xml:space="preserve">Strona </w:t>
            </w:r>
            <w:r w:rsidR="00452963" w:rsidRPr="00A516D2">
              <w:rPr>
                <w:bCs/>
                <w:sz w:val="20"/>
                <w:szCs w:val="24"/>
              </w:rPr>
              <w:fldChar w:fldCharType="begin"/>
            </w:r>
            <w:r w:rsidRPr="00A516D2">
              <w:rPr>
                <w:bCs/>
                <w:sz w:val="18"/>
              </w:rPr>
              <w:instrText>PAGE</w:instrText>
            </w:r>
            <w:r w:rsidR="00452963" w:rsidRPr="00A516D2">
              <w:rPr>
                <w:bCs/>
                <w:sz w:val="20"/>
                <w:szCs w:val="24"/>
              </w:rPr>
              <w:fldChar w:fldCharType="separate"/>
            </w:r>
            <w:r w:rsidR="003E4B6E">
              <w:rPr>
                <w:bCs/>
                <w:noProof/>
                <w:sz w:val="18"/>
              </w:rPr>
              <w:t>1</w:t>
            </w:r>
            <w:r w:rsidR="00452963" w:rsidRPr="00A516D2">
              <w:rPr>
                <w:bCs/>
                <w:sz w:val="20"/>
                <w:szCs w:val="24"/>
              </w:rPr>
              <w:fldChar w:fldCharType="end"/>
            </w:r>
            <w:r w:rsidRPr="00A516D2">
              <w:rPr>
                <w:sz w:val="18"/>
              </w:rPr>
              <w:t xml:space="preserve"> z </w:t>
            </w:r>
            <w:r w:rsidR="00452963" w:rsidRPr="00A516D2">
              <w:rPr>
                <w:bCs/>
                <w:sz w:val="20"/>
                <w:szCs w:val="24"/>
              </w:rPr>
              <w:fldChar w:fldCharType="begin"/>
            </w:r>
            <w:r w:rsidRPr="00A516D2">
              <w:rPr>
                <w:bCs/>
                <w:sz w:val="18"/>
              </w:rPr>
              <w:instrText>NUMPAGES</w:instrText>
            </w:r>
            <w:r w:rsidR="00452963" w:rsidRPr="00A516D2">
              <w:rPr>
                <w:bCs/>
                <w:sz w:val="20"/>
                <w:szCs w:val="24"/>
              </w:rPr>
              <w:fldChar w:fldCharType="separate"/>
            </w:r>
            <w:r w:rsidR="003E4B6E">
              <w:rPr>
                <w:bCs/>
                <w:noProof/>
                <w:sz w:val="18"/>
              </w:rPr>
              <w:t>2</w:t>
            </w:r>
            <w:r w:rsidR="00452963" w:rsidRPr="00A516D2">
              <w:rPr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EDB" w:rsidRDefault="00C53EDB" w:rsidP="006260A2">
      <w:pPr>
        <w:spacing w:after="0" w:line="240" w:lineRule="auto"/>
      </w:pPr>
      <w:r>
        <w:separator/>
      </w:r>
    </w:p>
  </w:footnote>
  <w:footnote w:type="continuationSeparator" w:id="0">
    <w:p w:rsidR="00C53EDB" w:rsidRDefault="00C53EDB" w:rsidP="006260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3C9807E6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" w15:restartNumberingAfterBreak="0">
    <w:nsid w:val="025F1C1A"/>
    <w:multiLevelType w:val="hybridMultilevel"/>
    <w:tmpl w:val="79C4B5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6F1006"/>
    <w:multiLevelType w:val="hybridMultilevel"/>
    <w:tmpl w:val="CFC664C8"/>
    <w:lvl w:ilvl="0" w:tplc="B6FEAF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D0C02"/>
    <w:multiLevelType w:val="hybridMultilevel"/>
    <w:tmpl w:val="8A9C1294"/>
    <w:lvl w:ilvl="0" w:tplc="3A367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3660"/>
    <w:multiLevelType w:val="hybridMultilevel"/>
    <w:tmpl w:val="F1AAC094"/>
    <w:lvl w:ilvl="0" w:tplc="057E20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B44C6"/>
    <w:multiLevelType w:val="hybridMultilevel"/>
    <w:tmpl w:val="FDAEB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76A83"/>
    <w:multiLevelType w:val="hybridMultilevel"/>
    <w:tmpl w:val="FDAEB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F1E5D"/>
    <w:multiLevelType w:val="hybridMultilevel"/>
    <w:tmpl w:val="85881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E93D77"/>
    <w:multiLevelType w:val="hybridMultilevel"/>
    <w:tmpl w:val="0CFEA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80188"/>
    <w:multiLevelType w:val="hybridMultilevel"/>
    <w:tmpl w:val="FDAEB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A0711"/>
    <w:multiLevelType w:val="hybridMultilevel"/>
    <w:tmpl w:val="554E1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F2B3E"/>
    <w:multiLevelType w:val="hybridMultilevel"/>
    <w:tmpl w:val="700884E4"/>
    <w:lvl w:ilvl="0" w:tplc="C1E4E8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AB4FBF"/>
    <w:multiLevelType w:val="hybridMultilevel"/>
    <w:tmpl w:val="B8E020A4"/>
    <w:lvl w:ilvl="0" w:tplc="904C5BE6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sz w:val="18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120FE0"/>
    <w:multiLevelType w:val="hybridMultilevel"/>
    <w:tmpl w:val="3A82ECAC"/>
    <w:lvl w:ilvl="0" w:tplc="057E20A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74C78"/>
    <w:multiLevelType w:val="hybridMultilevel"/>
    <w:tmpl w:val="85881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775B55"/>
    <w:multiLevelType w:val="hybridMultilevel"/>
    <w:tmpl w:val="0CFEA9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8"/>
  </w:num>
  <w:num w:numId="5">
    <w:abstractNumId w:val="9"/>
  </w:num>
  <w:num w:numId="6">
    <w:abstractNumId w:val="15"/>
  </w:num>
  <w:num w:numId="7">
    <w:abstractNumId w:val="11"/>
  </w:num>
  <w:num w:numId="8">
    <w:abstractNumId w:val="5"/>
  </w:num>
  <w:num w:numId="9">
    <w:abstractNumId w:val="6"/>
  </w:num>
  <w:num w:numId="10">
    <w:abstractNumId w:val="10"/>
  </w:num>
  <w:num w:numId="11">
    <w:abstractNumId w:val="7"/>
  </w:num>
  <w:num w:numId="12">
    <w:abstractNumId w:val="4"/>
  </w:num>
  <w:num w:numId="13">
    <w:abstractNumId w:val="13"/>
  </w:num>
  <w:num w:numId="14">
    <w:abstractNumId w:val="3"/>
  </w:num>
  <w:num w:numId="1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6B"/>
    <w:rsid w:val="0000028E"/>
    <w:rsid w:val="00017B4C"/>
    <w:rsid w:val="00031333"/>
    <w:rsid w:val="00043F87"/>
    <w:rsid w:val="0004530B"/>
    <w:rsid w:val="0005126F"/>
    <w:rsid w:val="000639F3"/>
    <w:rsid w:val="00067DE3"/>
    <w:rsid w:val="00067E2D"/>
    <w:rsid w:val="00071878"/>
    <w:rsid w:val="00083784"/>
    <w:rsid w:val="0008653D"/>
    <w:rsid w:val="000A1ED6"/>
    <w:rsid w:val="000B0F3D"/>
    <w:rsid w:val="000B2C63"/>
    <w:rsid w:val="000B7C22"/>
    <w:rsid w:val="000C238E"/>
    <w:rsid w:val="000D0592"/>
    <w:rsid w:val="000D3403"/>
    <w:rsid w:val="000D4B51"/>
    <w:rsid w:val="000E24F9"/>
    <w:rsid w:val="000E6C78"/>
    <w:rsid w:val="00102B19"/>
    <w:rsid w:val="0010326D"/>
    <w:rsid w:val="001033AD"/>
    <w:rsid w:val="00113D35"/>
    <w:rsid w:val="0011531E"/>
    <w:rsid w:val="00116CCE"/>
    <w:rsid w:val="0012514A"/>
    <w:rsid w:val="00126771"/>
    <w:rsid w:val="00132F4C"/>
    <w:rsid w:val="0014525A"/>
    <w:rsid w:val="00156018"/>
    <w:rsid w:val="00157885"/>
    <w:rsid w:val="0016428A"/>
    <w:rsid w:val="0017244E"/>
    <w:rsid w:val="00180A08"/>
    <w:rsid w:val="001827BC"/>
    <w:rsid w:val="001A12E2"/>
    <w:rsid w:val="001A3A8F"/>
    <w:rsid w:val="001B4903"/>
    <w:rsid w:val="001C6FEE"/>
    <w:rsid w:val="001C71FB"/>
    <w:rsid w:val="001D2C63"/>
    <w:rsid w:val="001D5DD8"/>
    <w:rsid w:val="001D7F47"/>
    <w:rsid w:val="001F67AB"/>
    <w:rsid w:val="00211070"/>
    <w:rsid w:val="0021382A"/>
    <w:rsid w:val="00223F12"/>
    <w:rsid w:val="00231F99"/>
    <w:rsid w:val="0024293A"/>
    <w:rsid w:val="00285396"/>
    <w:rsid w:val="0028752F"/>
    <w:rsid w:val="00297DE3"/>
    <w:rsid w:val="002B772F"/>
    <w:rsid w:val="002D46D8"/>
    <w:rsid w:val="002E64FC"/>
    <w:rsid w:val="00312E4E"/>
    <w:rsid w:val="00323DDB"/>
    <w:rsid w:val="00325D3B"/>
    <w:rsid w:val="00352F51"/>
    <w:rsid w:val="0036745D"/>
    <w:rsid w:val="00393F1C"/>
    <w:rsid w:val="00395C7F"/>
    <w:rsid w:val="003A1932"/>
    <w:rsid w:val="003A435B"/>
    <w:rsid w:val="003C207F"/>
    <w:rsid w:val="003D14DF"/>
    <w:rsid w:val="003D3387"/>
    <w:rsid w:val="003E4B6E"/>
    <w:rsid w:val="003F5020"/>
    <w:rsid w:val="004078BF"/>
    <w:rsid w:val="00430614"/>
    <w:rsid w:val="004329B6"/>
    <w:rsid w:val="004469D1"/>
    <w:rsid w:val="00452963"/>
    <w:rsid w:val="0045615F"/>
    <w:rsid w:val="004576D0"/>
    <w:rsid w:val="004644CE"/>
    <w:rsid w:val="004663F6"/>
    <w:rsid w:val="00473D6F"/>
    <w:rsid w:val="004750D6"/>
    <w:rsid w:val="004857A1"/>
    <w:rsid w:val="004B6241"/>
    <w:rsid w:val="004C4FAC"/>
    <w:rsid w:val="004D391D"/>
    <w:rsid w:val="004F6592"/>
    <w:rsid w:val="00503947"/>
    <w:rsid w:val="00503E3C"/>
    <w:rsid w:val="00532EBA"/>
    <w:rsid w:val="0053387C"/>
    <w:rsid w:val="00537DCE"/>
    <w:rsid w:val="005431C6"/>
    <w:rsid w:val="0055162B"/>
    <w:rsid w:val="00560D6C"/>
    <w:rsid w:val="005651C0"/>
    <w:rsid w:val="0057773D"/>
    <w:rsid w:val="00581BFA"/>
    <w:rsid w:val="005A255F"/>
    <w:rsid w:val="005A2F92"/>
    <w:rsid w:val="005A78D3"/>
    <w:rsid w:val="005C07D3"/>
    <w:rsid w:val="005C3456"/>
    <w:rsid w:val="005D1E00"/>
    <w:rsid w:val="005E4BB6"/>
    <w:rsid w:val="005F410D"/>
    <w:rsid w:val="00602021"/>
    <w:rsid w:val="00615C5E"/>
    <w:rsid w:val="006260A2"/>
    <w:rsid w:val="0062623B"/>
    <w:rsid w:val="00627C58"/>
    <w:rsid w:val="0064302D"/>
    <w:rsid w:val="00647108"/>
    <w:rsid w:val="00660739"/>
    <w:rsid w:val="00665C42"/>
    <w:rsid w:val="00670CD0"/>
    <w:rsid w:val="00672641"/>
    <w:rsid w:val="00672ED9"/>
    <w:rsid w:val="00680D55"/>
    <w:rsid w:val="00687510"/>
    <w:rsid w:val="006878D2"/>
    <w:rsid w:val="006912F2"/>
    <w:rsid w:val="006A0A30"/>
    <w:rsid w:val="006B27A0"/>
    <w:rsid w:val="006B54CD"/>
    <w:rsid w:val="006F20F4"/>
    <w:rsid w:val="006F37F0"/>
    <w:rsid w:val="006F469A"/>
    <w:rsid w:val="0070427D"/>
    <w:rsid w:val="007176D8"/>
    <w:rsid w:val="00726F09"/>
    <w:rsid w:val="00733E0E"/>
    <w:rsid w:val="007345DF"/>
    <w:rsid w:val="00740E5A"/>
    <w:rsid w:val="00750A2C"/>
    <w:rsid w:val="00770053"/>
    <w:rsid w:val="007805AC"/>
    <w:rsid w:val="00794F49"/>
    <w:rsid w:val="007B53B8"/>
    <w:rsid w:val="007E2347"/>
    <w:rsid w:val="007E7EC5"/>
    <w:rsid w:val="007F27F5"/>
    <w:rsid w:val="007F4189"/>
    <w:rsid w:val="00810708"/>
    <w:rsid w:val="00814E55"/>
    <w:rsid w:val="008160BC"/>
    <w:rsid w:val="008171E0"/>
    <w:rsid w:val="00820115"/>
    <w:rsid w:val="00821570"/>
    <w:rsid w:val="00822AD2"/>
    <w:rsid w:val="00822DA1"/>
    <w:rsid w:val="0083366B"/>
    <w:rsid w:val="00844494"/>
    <w:rsid w:val="008573B1"/>
    <w:rsid w:val="00860D10"/>
    <w:rsid w:val="00861EB4"/>
    <w:rsid w:val="0086598C"/>
    <w:rsid w:val="00872B54"/>
    <w:rsid w:val="00894139"/>
    <w:rsid w:val="008A6A8D"/>
    <w:rsid w:val="008B7109"/>
    <w:rsid w:val="008C0738"/>
    <w:rsid w:val="008C1AB4"/>
    <w:rsid w:val="008C48F2"/>
    <w:rsid w:val="008C4ACC"/>
    <w:rsid w:val="008D562D"/>
    <w:rsid w:val="008E4CA7"/>
    <w:rsid w:val="008F339C"/>
    <w:rsid w:val="00900D96"/>
    <w:rsid w:val="00902BC5"/>
    <w:rsid w:val="0090628B"/>
    <w:rsid w:val="00907A1A"/>
    <w:rsid w:val="00933368"/>
    <w:rsid w:val="00945D69"/>
    <w:rsid w:val="00946903"/>
    <w:rsid w:val="00956F99"/>
    <w:rsid w:val="00970BC2"/>
    <w:rsid w:val="0098250B"/>
    <w:rsid w:val="0099566B"/>
    <w:rsid w:val="009967EA"/>
    <w:rsid w:val="009A1DAE"/>
    <w:rsid w:val="009A5A4B"/>
    <w:rsid w:val="009B011C"/>
    <w:rsid w:val="009B2C9D"/>
    <w:rsid w:val="009C5C82"/>
    <w:rsid w:val="009E4FF3"/>
    <w:rsid w:val="009F36E0"/>
    <w:rsid w:val="009F4CEB"/>
    <w:rsid w:val="00A00B8F"/>
    <w:rsid w:val="00A0472F"/>
    <w:rsid w:val="00A321C7"/>
    <w:rsid w:val="00A516D2"/>
    <w:rsid w:val="00A528BD"/>
    <w:rsid w:val="00A53AFE"/>
    <w:rsid w:val="00A74074"/>
    <w:rsid w:val="00A869BF"/>
    <w:rsid w:val="00A9782E"/>
    <w:rsid w:val="00AA030F"/>
    <w:rsid w:val="00AA343E"/>
    <w:rsid w:val="00AB2BB9"/>
    <w:rsid w:val="00AC391D"/>
    <w:rsid w:val="00AF0E5A"/>
    <w:rsid w:val="00AF122E"/>
    <w:rsid w:val="00B02FE9"/>
    <w:rsid w:val="00B071AB"/>
    <w:rsid w:val="00B15A3A"/>
    <w:rsid w:val="00B246C2"/>
    <w:rsid w:val="00B26A21"/>
    <w:rsid w:val="00B329BD"/>
    <w:rsid w:val="00B3739B"/>
    <w:rsid w:val="00B3780F"/>
    <w:rsid w:val="00B42C73"/>
    <w:rsid w:val="00B554B3"/>
    <w:rsid w:val="00B84C5B"/>
    <w:rsid w:val="00B91A07"/>
    <w:rsid w:val="00B92AF7"/>
    <w:rsid w:val="00B93377"/>
    <w:rsid w:val="00BA06A7"/>
    <w:rsid w:val="00BA0EAF"/>
    <w:rsid w:val="00BA1FB2"/>
    <w:rsid w:val="00BB5A1E"/>
    <w:rsid w:val="00BC0F11"/>
    <w:rsid w:val="00BC2E0B"/>
    <w:rsid w:val="00BD377F"/>
    <w:rsid w:val="00BE31E6"/>
    <w:rsid w:val="00BF62C5"/>
    <w:rsid w:val="00C12FE4"/>
    <w:rsid w:val="00C2394C"/>
    <w:rsid w:val="00C31603"/>
    <w:rsid w:val="00C53EDB"/>
    <w:rsid w:val="00C75727"/>
    <w:rsid w:val="00C813C5"/>
    <w:rsid w:val="00C97B98"/>
    <w:rsid w:val="00CB1BBF"/>
    <w:rsid w:val="00CB2D38"/>
    <w:rsid w:val="00CD66C7"/>
    <w:rsid w:val="00CE0C35"/>
    <w:rsid w:val="00CF24DE"/>
    <w:rsid w:val="00CF308E"/>
    <w:rsid w:val="00CF391C"/>
    <w:rsid w:val="00D03334"/>
    <w:rsid w:val="00D31667"/>
    <w:rsid w:val="00D35BDE"/>
    <w:rsid w:val="00D42D3E"/>
    <w:rsid w:val="00D44385"/>
    <w:rsid w:val="00D47B1F"/>
    <w:rsid w:val="00D65656"/>
    <w:rsid w:val="00D72D1A"/>
    <w:rsid w:val="00D73B31"/>
    <w:rsid w:val="00D774C0"/>
    <w:rsid w:val="00D874C5"/>
    <w:rsid w:val="00D94BB3"/>
    <w:rsid w:val="00DC0A23"/>
    <w:rsid w:val="00DC4F5C"/>
    <w:rsid w:val="00DD03E1"/>
    <w:rsid w:val="00DD0F48"/>
    <w:rsid w:val="00DF3915"/>
    <w:rsid w:val="00E30725"/>
    <w:rsid w:val="00E427A6"/>
    <w:rsid w:val="00E623DB"/>
    <w:rsid w:val="00E66ABE"/>
    <w:rsid w:val="00E738FC"/>
    <w:rsid w:val="00E8366A"/>
    <w:rsid w:val="00E9087A"/>
    <w:rsid w:val="00E95812"/>
    <w:rsid w:val="00E96174"/>
    <w:rsid w:val="00EA459A"/>
    <w:rsid w:val="00EA6D8D"/>
    <w:rsid w:val="00EA77C3"/>
    <w:rsid w:val="00EB6D6C"/>
    <w:rsid w:val="00EC38A4"/>
    <w:rsid w:val="00ED7985"/>
    <w:rsid w:val="00EE0AEC"/>
    <w:rsid w:val="00EE6723"/>
    <w:rsid w:val="00F05345"/>
    <w:rsid w:val="00F2192C"/>
    <w:rsid w:val="00F331AC"/>
    <w:rsid w:val="00F36B3A"/>
    <w:rsid w:val="00F558A1"/>
    <w:rsid w:val="00F60AAD"/>
    <w:rsid w:val="00F649E4"/>
    <w:rsid w:val="00F72005"/>
    <w:rsid w:val="00F76D36"/>
    <w:rsid w:val="00F9111A"/>
    <w:rsid w:val="00FA4161"/>
    <w:rsid w:val="00FB54BD"/>
    <w:rsid w:val="00FD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5:docId w15:val="{6F055344-B174-4FE5-8BE6-94D64DC9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45D"/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4F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C813C5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18"/>
      <w:lang w:eastAsia="pl-PL"/>
    </w:rPr>
  </w:style>
  <w:style w:type="character" w:customStyle="1" w:styleId="AkapitzlistZnak">
    <w:name w:val="Akapit z listą Znak"/>
    <w:link w:val="Akapitzlist"/>
    <w:uiPriority w:val="1"/>
    <w:locked/>
    <w:rsid w:val="00C813C5"/>
    <w:rPr>
      <w:rFonts w:ascii="Calibri" w:eastAsia="Times New Roman" w:hAnsi="Calibri" w:cs="Times New Roman"/>
      <w:color w:val="000000"/>
      <w:sz w:val="1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8336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3366B"/>
    <w:rPr>
      <w:rFonts w:ascii="Times New Roman" w:eastAsia="Times New Roman" w:hAnsi="Times New Roman" w:cs="Times New Roman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5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5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C4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65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323DDB"/>
    <w:pPr>
      <w:widowControl w:val="0"/>
      <w:spacing w:after="0" w:line="240" w:lineRule="auto"/>
    </w:pPr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2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60A2"/>
  </w:style>
  <w:style w:type="paragraph" w:styleId="Stopka">
    <w:name w:val="footer"/>
    <w:basedOn w:val="Normalny"/>
    <w:link w:val="StopkaZnak"/>
    <w:uiPriority w:val="99"/>
    <w:unhideWhenUsed/>
    <w:rsid w:val="00626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60A2"/>
  </w:style>
  <w:style w:type="paragraph" w:customStyle="1" w:styleId="Akapit">
    <w:name w:val="Akapit"/>
    <w:basedOn w:val="Nagwek6"/>
    <w:rsid w:val="004C4FAC"/>
    <w:pPr>
      <w:keepLines w:val="0"/>
      <w:spacing w:before="0" w:line="36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4FA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PSDBTabelaNormalny">
    <w:name w:val="PSDB Tabela Normalny"/>
    <w:basedOn w:val="Normalny"/>
    <w:link w:val="PSDBTabelaNormalnyZnakZnak"/>
    <w:rsid w:val="00EA77C3"/>
    <w:pPr>
      <w:tabs>
        <w:tab w:val="left" w:pos="567"/>
      </w:tabs>
      <w:spacing w:before="20" w:after="20" w:line="240" w:lineRule="auto"/>
    </w:pPr>
    <w:rPr>
      <w:rFonts w:ascii="Verdana" w:eastAsia="Times New Roman" w:hAnsi="Verdana" w:cs="Times New Roman"/>
      <w:sz w:val="14"/>
      <w:szCs w:val="20"/>
      <w:lang w:eastAsia="pl-PL"/>
    </w:rPr>
  </w:style>
  <w:style w:type="character" w:customStyle="1" w:styleId="PSDBTabelaNormalnyZnakZnak">
    <w:name w:val="PSDB Tabela Normalny Znak Znak"/>
    <w:link w:val="PSDBTabelaNormalny"/>
    <w:rsid w:val="00EA77C3"/>
    <w:rPr>
      <w:rFonts w:ascii="Verdana" w:eastAsia="Times New Roman" w:hAnsi="Verdana" w:cs="Times New Roman"/>
      <w:sz w:val="1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7D3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basedOn w:val="Domylnaczcionkaakapitu"/>
    <w:uiPriority w:val="99"/>
    <w:unhideWhenUsed/>
    <w:rsid w:val="005C07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8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D8987-F3D9-47A6-9D76-218F9994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PP. Piosicki</dc:creator>
  <cp:keywords/>
  <dc:description/>
  <cp:lastModifiedBy>Piotr PP. Piosicki</cp:lastModifiedBy>
  <cp:revision>38</cp:revision>
  <cp:lastPrinted>2016-07-11T10:44:00Z</cp:lastPrinted>
  <dcterms:created xsi:type="dcterms:W3CDTF">2016-07-04T09:53:00Z</dcterms:created>
  <dcterms:modified xsi:type="dcterms:W3CDTF">2017-02-09T09:49:00Z</dcterms:modified>
</cp:coreProperties>
</file>