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631266" w:rsidRDefault="00631266" w:rsidP="00631266">
            <w:pPr>
              <w:tabs>
                <w:tab w:val="left" w:pos="5175"/>
              </w:tabs>
              <w:spacing w:after="0" w:line="360" w:lineRule="auto"/>
              <w:jc w:val="center"/>
              <w:rPr>
                <w:rFonts w:ascii="Myriad Pro" w:hAnsi="Myriad Pro"/>
                <w:b/>
                <w:szCs w:val="16"/>
              </w:rPr>
            </w:pPr>
            <w:r>
              <w:rPr>
                <w:rFonts w:ascii="Myriad Pro" w:hAnsi="Myriad Pro"/>
                <w:b/>
                <w:szCs w:val="16"/>
              </w:rPr>
              <w:t xml:space="preserve">Spotkanie informacyjne </w:t>
            </w:r>
            <w:r w:rsidR="00FF242A">
              <w:rPr>
                <w:rFonts w:ascii="Myriad Pro" w:hAnsi="Myriad Pro"/>
                <w:b/>
                <w:szCs w:val="16"/>
              </w:rPr>
              <w:br/>
            </w:r>
            <w:bookmarkStart w:id="0" w:name="_GoBack"/>
            <w:bookmarkEnd w:id="0"/>
            <w:r w:rsidR="00FF242A">
              <w:rPr>
                <w:rFonts w:ascii="Myriad Pro" w:hAnsi="Myriad Pro"/>
                <w:b/>
                <w:szCs w:val="16"/>
              </w:rPr>
              <w:t>w Szczecinie</w:t>
            </w:r>
          </w:p>
          <w:p w:rsidR="00631266" w:rsidRDefault="00631266" w:rsidP="00631266">
            <w:pPr>
              <w:tabs>
                <w:tab w:val="left" w:pos="5175"/>
              </w:tabs>
              <w:spacing w:after="0" w:line="360" w:lineRule="auto"/>
              <w:jc w:val="center"/>
              <w:rPr>
                <w:rFonts w:ascii="Myriad Pro" w:hAnsi="Myriad Pro"/>
                <w:b/>
                <w:szCs w:val="16"/>
              </w:rPr>
            </w:pPr>
            <w:r>
              <w:rPr>
                <w:rFonts w:ascii="Myriad Pro" w:hAnsi="Myriad Pro"/>
                <w:b/>
                <w:szCs w:val="16"/>
              </w:rPr>
              <w:t>„</w:t>
            </w:r>
            <w:r w:rsidR="007248E1" w:rsidRPr="007248E1">
              <w:rPr>
                <w:rFonts w:ascii="Myriad Pro" w:hAnsi="Myriad Pro"/>
                <w:b/>
                <w:color w:val="000000"/>
              </w:rPr>
              <w:t>Fundusze Europejskie dla osób planujących rozpoczęcie działalności gospodarczej</w:t>
            </w:r>
            <w:r>
              <w:rPr>
                <w:rFonts w:ascii="Myriad Pro" w:hAnsi="Myriad Pro"/>
                <w:b/>
                <w:szCs w:val="16"/>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FC4B6F" w:rsidRDefault="00195B94" w:rsidP="00631266">
            <w:pPr>
              <w:spacing w:after="0" w:line="360" w:lineRule="auto"/>
              <w:jc w:val="center"/>
              <w:rPr>
                <w:rFonts w:ascii="Myriad Pro" w:eastAsia="Times New Roman" w:hAnsi="Myriad Pro"/>
                <w:szCs w:val="18"/>
              </w:rPr>
            </w:pPr>
            <w:r>
              <w:rPr>
                <w:rFonts w:ascii="Myriad Pro" w:eastAsia="Times New Roman" w:hAnsi="Myriad Pro"/>
                <w:b/>
                <w:szCs w:val="18"/>
              </w:rPr>
              <w:t>1</w:t>
            </w:r>
            <w:r w:rsidR="007248E1">
              <w:rPr>
                <w:rFonts w:ascii="Myriad Pro" w:eastAsia="Times New Roman" w:hAnsi="Myriad Pro"/>
                <w:b/>
                <w:szCs w:val="18"/>
              </w:rPr>
              <w:t>6</w:t>
            </w:r>
            <w:r w:rsidR="00631266">
              <w:rPr>
                <w:rFonts w:ascii="Myriad Pro" w:eastAsia="Times New Roman" w:hAnsi="Myriad Pro"/>
                <w:b/>
                <w:szCs w:val="18"/>
              </w:rPr>
              <w:t xml:space="preserve"> </w:t>
            </w:r>
            <w:r w:rsidR="007248E1">
              <w:rPr>
                <w:rFonts w:ascii="Myriad Pro" w:eastAsia="Times New Roman" w:hAnsi="Myriad Pro"/>
                <w:b/>
                <w:szCs w:val="18"/>
              </w:rPr>
              <w:t>kwietnia</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 xml:space="preserve">godzina </w:t>
            </w:r>
            <w:r w:rsidR="007248E1">
              <w:rPr>
                <w:rFonts w:ascii="Myriad Pro" w:eastAsia="Times New Roman" w:hAnsi="Myriad Pro"/>
                <w:szCs w:val="18"/>
              </w:rPr>
              <w:t>10</w:t>
            </w:r>
            <w:r w:rsidR="007533B1">
              <w:rPr>
                <w:rFonts w:ascii="Myriad Pro" w:eastAsia="Times New Roman" w:hAnsi="Myriad Pro"/>
                <w:szCs w:val="18"/>
              </w:rPr>
              <w:t>:</w:t>
            </w:r>
            <w:r w:rsidR="00631266">
              <w:rPr>
                <w:rFonts w:ascii="Myriad Pro" w:eastAsia="Times New Roman" w:hAnsi="Myriad Pro"/>
                <w:szCs w:val="18"/>
              </w:rPr>
              <w:t>00 – 1</w:t>
            </w:r>
            <w:r>
              <w:rPr>
                <w:rFonts w:ascii="Myriad Pro" w:eastAsia="Times New Roman" w:hAnsi="Myriad Pro"/>
                <w:szCs w:val="18"/>
              </w:rPr>
              <w:t>3</w:t>
            </w:r>
            <w:r w:rsidR="00631266">
              <w:rPr>
                <w:rFonts w:ascii="Myriad Pro" w:eastAsia="Times New Roman" w:hAnsi="Myriad Pro"/>
                <w:szCs w:val="18"/>
              </w:rPr>
              <w:t>:</w:t>
            </w:r>
            <w:r>
              <w:rPr>
                <w:rFonts w:ascii="Myriad Pro" w:eastAsia="Times New Roman" w:hAnsi="Myriad Pro"/>
                <w:szCs w:val="18"/>
              </w:rPr>
              <w:t>0</w:t>
            </w:r>
            <w:r w:rsidR="007533B1">
              <w:rPr>
                <w:rFonts w:ascii="Myriad Pro" w:eastAsia="Times New Roman" w:hAnsi="Myriad Pro"/>
                <w:szCs w:val="18"/>
              </w:rPr>
              <w:t>0</w:t>
            </w:r>
            <w:r w:rsidR="009335C9" w:rsidRPr="009335C9">
              <w:rPr>
                <w:rFonts w:ascii="Myriad Pro" w:eastAsia="Times New Roman" w:hAnsi="Myriad Pro"/>
                <w:szCs w:val="18"/>
              </w:rPr>
              <w:t>.</w:t>
            </w:r>
          </w:p>
          <w:p w:rsidR="00631266" w:rsidRPr="009335C9" w:rsidRDefault="00631266" w:rsidP="00631266">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631266" w:rsidRPr="00631266" w:rsidRDefault="00FF242A" w:rsidP="00631266">
            <w:pPr>
              <w:spacing w:after="0" w:line="360" w:lineRule="auto"/>
              <w:rPr>
                <w:rFonts w:ascii="Myriad Pro" w:eastAsia="Times New Roman" w:hAnsi="Myriad Pro"/>
                <w:szCs w:val="20"/>
              </w:rPr>
            </w:pPr>
            <w:hyperlink r:id="rId7" w:history="1">
              <w:r w:rsidR="00631266" w:rsidRPr="00631266">
                <w:rPr>
                  <w:rFonts w:ascii="Myriad Pro" w:eastAsia="Times New Roman" w:hAnsi="Myriad Pro"/>
                  <w:szCs w:val="20"/>
                </w:rPr>
                <w:t xml:space="preserve">Główny Punkt Informacyjny Funduszy Europejskich </w:t>
              </w:r>
              <w:r w:rsidR="00631266">
                <w:rPr>
                  <w:rFonts w:ascii="Myriad Pro" w:eastAsia="Times New Roman" w:hAnsi="Myriad Pro"/>
                  <w:szCs w:val="20"/>
                </w:rPr>
                <w:br/>
              </w:r>
              <w:r w:rsidR="00631266" w:rsidRPr="00631266">
                <w:rPr>
                  <w:rFonts w:ascii="Myriad Pro" w:eastAsia="Times New Roman" w:hAnsi="Myriad Pro"/>
                  <w:szCs w:val="20"/>
                </w:rPr>
                <w:t>w Szczecinie</w:t>
              </w:r>
            </w:hyperlink>
          </w:p>
          <w:p w:rsidR="00631266"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Urząd Marszałkowski Województwa Zachodniopomorskiego</w:t>
            </w:r>
          </w:p>
          <w:p w:rsidR="00576B22"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ul. Kuśnierska 12B, </w:t>
            </w:r>
            <w:r>
              <w:rPr>
                <w:rFonts w:ascii="Myriad Pro" w:eastAsia="Times New Roman" w:hAnsi="Myriad Pro"/>
                <w:szCs w:val="20"/>
              </w:rPr>
              <w:br/>
            </w:r>
            <w:r w:rsidRPr="00631266">
              <w:rPr>
                <w:rFonts w:ascii="Myriad Pro" w:eastAsia="Times New Roman" w:hAnsi="Myriad Pro"/>
                <w:szCs w:val="20"/>
              </w:rPr>
              <w:t>(wejście od ul. Grodzkiej) </w:t>
            </w:r>
            <w:r>
              <w:rPr>
                <w:rFonts w:ascii="Myriad Pro" w:eastAsia="Times New Roman" w:hAnsi="Myriad Pro"/>
                <w:szCs w:val="20"/>
              </w:rPr>
              <w:br/>
            </w:r>
            <w:r w:rsidRPr="00631266">
              <w:rPr>
                <w:rFonts w:ascii="Myriad Pro" w:eastAsia="Times New Roman" w:hAnsi="Myriad Pro"/>
                <w:szCs w:val="20"/>
              </w:rPr>
              <w:t>70-536 Szczecin </w:t>
            </w: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631266" w:rsidRPr="007248E1" w:rsidRDefault="00FF242A" w:rsidP="00631266">
            <w:pPr>
              <w:spacing w:after="0" w:line="360" w:lineRule="auto"/>
              <w:rPr>
                <w:rFonts w:ascii="Myriad Pro" w:eastAsia="Times New Roman" w:hAnsi="Myriad Pro"/>
                <w:szCs w:val="20"/>
              </w:rPr>
            </w:pPr>
            <w:hyperlink r:id="rId8" w:history="1">
              <w:r w:rsidR="00631266" w:rsidRPr="007248E1">
                <w:rPr>
                  <w:rFonts w:ascii="Myriad Pro" w:eastAsia="Times New Roman" w:hAnsi="Myriad Pro"/>
                  <w:szCs w:val="20"/>
                </w:rPr>
                <w:t xml:space="preserve">Główny Punkt Informacyjny Funduszy Europejskich </w:t>
              </w:r>
              <w:r w:rsidR="00631266" w:rsidRPr="007248E1">
                <w:rPr>
                  <w:rFonts w:ascii="Myriad Pro" w:eastAsia="Times New Roman" w:hAnsi="Myriad Pro"/>
                  <w:szCs w:val="20"/>
                </w:rPr>
                <w:br/>
                <w:t>w Szczecinie</w:t>
              </w:r>
            </w:hyperlink>
          </w:p>
          <w:p w:rsidR="00E04297" w:rsidRPr="009335C9" w:rsidRDefault="00631266" w:rsidP="00E04297">
            <w:pPr>
              <w:spacing w:after="0" w:line="360" w:lineRule="auto"/>
              <w:rPr>
                <w:rFonts w:ascii="Myriad Pro" w:eastAsia="Times New Roman" w:hAnsi="Myriad Pro"/>
                <w:b/>
                <w:bCs/>
                <w:sz w:val="18"/>
                <w:szCs w:val="18"/>
              </w:rPr>
            </w:pPr>
            <w:r w:rsidRPr="007248E1">
              <w:rPr>
                <w:rFonts w:ascii="Myriad Pro" w:hAnsi="Myriad Pro"/>
                <w:color w:val="000000"/>
                <w:shd w:val="clear" w:color="auto" w:fill="FFFFFF"/>
              </w:rPr>
              <w:t>Infolinia: 800 34 55 34, 91 432 94 32, 91 432 94 33, 91 432 94 35</w:t>
            </w:r>
            <w:r w:rsidRPr="00631266">
              <w:rPr>
                <w:rFonts w:ascii="Ubuntu" w:hAnsi="Ubuntu"/>
                <w:color w:val="000000"/>
              </w:rPr>
              <w:br/>
            </w:r>
            <w:r w:rsidRPr="007248E1">
              <w:rPr>
                <w:rFonts w:ascii="Myriad Pro" w:hAnsi="Myriad Pro"/>
                <w:color w:val="000000"/>
                <w:bdr w:val="none" w:sz="0" w:space="0" w:color="auto" w:frame="1"/>
                <w:shd w:val="clear" w:color="auto" w:fill="FFFFFF"/>
              </w:rPr>
              <w:t>e-mail: </w:t>
            </w:r>
            <w:hyperlink r:id="rId9" w:history="1">
              <w:r w:rsidRPr="007248E1">
                <w:rPr>
                  <w:rFonts w:ascii="Myriad Pro" w:hAnsi="Myriad Pro"/>
                  <w:color w:val="0000FF"/>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10"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631266">
      <w:pPr>
        <w:tabs>
          <w:tab w:val="left" w:pos="5175"/>
        </w:tabs>
        <w:spacing w:after="0" w:line="360" w:lineRule="auto"/>
        <w:ind w:right="-567"/>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7248E1">
        <w:rPr>
          <w:rFonts w:ascii="Myriad Pro" w:hAnsi="Myriad Pro"/>
          <w:b/>
          <w:sz w:val="18"/>
          <w:szCs w:val="18"/>
        </w:rPr>
        <w:t>11</w:t>
      </w:r>
      <w:r w:rsidR="00FC4B6F">
        <w:rPr>
          <w:rFonts w:ascii="Myriad Pro" w:hAnsi="Myriad Pro"/>
          <w:b/>
          <w:sz w:val="18"/>
          <w:szCs w:val="18"/>
        </w:rPr>
        <w:t xml:space="preserve"> </w:t>
      </w:r>
      <w:r w:rsidR="007248E1">
        <w:rPr>
          <w:rFonts w:ascii="Myriad Pro" w:hAnsi="Myriad Pro"/>
          <w:b/>
          <w:sz w:val="18"/>
          <w:szCs w:val="18"/>
        </w:rPr>
        <w:t>kwietnia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w:t>
      </w:r>
      <w:r w:rsidR="00631266">
        <w:rPr>
          <w:rFonts w:ascii="Myriad Pro" w:hAnsi="Myriad Pro"/>
          <w:b/>
          <w:sz w:val="18"/>
          <w:szCs w:val="18"/>
        </w:rPr>
        <w:t>2</w:t>
      </w:r>
      <w:r w:rsidR="00FC4B6F">
        <w:rPr>
          <w:rFonts w:ascii="Myriad Pro" w:hAnsi="Myriad Pro"/>
          <w:b/>
          <w:sz w:val="18"/>
          <w:szCs w:val="18"/>
        </w:rPr>
        <w:t>:00.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4A" w:rsidRDefault="00502D4A" w:rsidP="0020489D">
      <w:pPr>
        <w:spacing w:after="0" w:line="240" w:lineRule="auto"/>
      </w:pPr>
      <w:r>
        <w:separator/>
      </w:r>
    </w:p>
  </w:endnote>
  <w:endnote w:type="continuationSeparator" w:id="0">
    <w:p w:rsidR="00502D4A" w:rsidRDefault="00502D4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4A" w:rsidRDefault="00502D4A" w:rsidP="0020489D">
      <w:pPr>
        <w:spacing w:after="0" w:line="240" w:lineRule="auto"/>
      </w:pPr>
      <w:r>
        <w:separator/>
      </w:r>
    </w:p>
  </w:footnote>
  <w:footnote w:type="continuationSeparator" w:id="0">
    <w:p w:rsidR="00502D4A" w:rsidRDefault="00502D4A"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248E1"/>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 w:val="00FF24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4CE7B"/>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p.rbip.wzp.pl/artykul/klauzula-informacyjna-rodo" TargetMode="External"/><Relationship Id="rId4" Type="http://schemas.openxmlformats.org/officeDocument/2006/relationships/webSettings" Target="webSettings.xml"/><Relationship Id="rId9" Type="http://schemas.openxmlformats.org/officeDocument/2006/relationships/hyperlink" Target="mailto:gp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2725</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3173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Kaja Popko</cp:lastModifiedBy>
  <cp:revision>2</cp:revision>
  <cp:lastPrinted>2019-01-25T11:33:00Z</cp:lastPrinted>
  <dcterms:created xsi:type="dcterms:W3CDTF">2019-03-25T08:16:00Z</dcterms:created>
  <dcterms:modified xsi:type="dcterms:W3CDTF">2019-03-25T08:16:00Z</dcterms:modified>
</cp:coreProperties>
</file>